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54" w:rsidRDefault="00966E54" w:rsidP="00966E54">
      <w:pPr>
        <w:pStyle w:val="Bodytext30"/>
        <w:shd w:val="clear" w:color="auto" w:fill="auto"/>
      </w:pPr>
      <w:r>
        <w:rPr>
          <w:color w:val="000000"/>
          <w:sz w:val="24"/>
          <w:szCs w:val="24"/>
          <w:lang w:eastAsia="hr-HR" w:bidi="hr-HR"/>
        </w:rPr>
        <w:t>Naručitelj: BEMING d.o.o. - Upravitelj zgrade u ime i za račun suvlasnika višestambene zgrade</w:t>
      </w:r>
    </w:p>
    <w:p w:rsidR="00966E54" w:rsidRDefault="00966E54" w:rsidP="00966E54">
      <w:pPr>
        <w:pStyle w:val="Bodytext30"/>
        <w:shd w:val="clear" w:color="auto" w:fill="auto"/>
      </w:pPr>
      <w:r>
        <w:rPr>
          <w:color w:val="000000"/>
          <w:sz w:val="24"/>
          <w:szCs w:val="24"/>
          <w:lang w:eastAsia="hr-HR" w:bidi="hr-HR"/>
        </w:rPr>
        <w:t>Adresa: J. Haulika 20a, 43000 Bjelovar</w:t>
      </w:r>
    </w:p>
    <w:p w:rsidR="00966E54" w:rsidRDefault="00966E54" w:rsidP="00966E54">
      <w:pPr>
        <w:pStyle w:val="Bodytext30"/>
        <w:shd w:val="clear" w:color="auto" w:fill="auto"/>
      </w:pPr>
      <w:r>
        <w:rPr>
          <w:color w:val="000000"/>
          <w:sz w:val="24"/>
          <w:szCs w:val="24"/>
          <w:lang w:eastAsia="hr-HR" w:bidi="hr-HR"/>
        </w:rPr>
        <w:t xml:space="preserve">OIB: </w:t>
      </w:r>
      <w:r w:rsidR="00BB5FDF" w:rsidRPr="00BB5FDF">
        <w:rPr>
          <w:color w:val="000000"/>
          <w:sz w:val="24"/>
          <w:szCs w:val="24"/>
          <w:lang w:eastAsia="hr-HR" w:bidi="hr-HR"/>
        </w:rPr>
        <w:t>85887271562</w:t>
      </w:r>
    </w:p>
    <w:p w:rsidR="00966E54" w:rsidRDefault="00966E54" w:rsidP="00966E54">
      <w:pPr>
        <w:pStyle w:val="Bodytext30"/>
        <w:shd w:val="clear" w:color="auto" w:fill="auto"/>
      </w:pPr>
      <w:r>
        <w:rPr>
          <w:color w:val="000000"/>
          <w:sz w:val="24"/>
          <w:szCs w:val="24"/>
          <w:lang w:eastAsia="hr-HR" w:bidi="hr-HR"/>
        </w:rPr>
        <w:t>Broj telefona: 043/243-666</w:t>
      </w:r>
    </w:p>
    <w:p w:rsidR="00966E54" w:rsidRDefault="00966E54" w:rsidP="00966E54">
      <w:pPr>
        <w:pStyle w:val="Bodytext30"/>
        <w:shd w:val="clear" w:color="auto" w:fill="auto"/>
      </w:pPr>
      <w:r>
        <w:rPr>
          <w:color w:val="000000"/>
          <w:sz w:val="24"/>
          <w:szCs w:val="24"/>
          <w:lang w:eastAsia="hr-HR" w:bidi="hr-HR"/>
        </w:rPr>
        <w:t>Broj telefaksa: 043/243-929</w:t>
      </w:r>
    </w:p>
    <w:p w:rsidR="00966E54" w:rsidRDefault="00966E54" w:rsidP="00966E54">
      <w:pPr>
        <w:pStyle w:val="Bodytext30"/>
        <w:shd w:val="clear" w:color="auto" w:fill="auto"/>
        <w:spacing w:after="1510"/>
      </w:pPr>
      <w:r>
        <w:rPr>
          <w:color w:val="000000"/>
          <w:sz w:val="24"/>
          <w:szCs w:val="24"/>
          <w:lang w:eastAsia="hr-HR" w:bidi="hr-HR"/>
        </w:rPr>
        <w:t>Adresa elektroničke pošte:</w:t>
      </w:r>
      <w:hyperlink r:id="rId7" w:history="1">
        <w:r w:rsidR="00BB5FDF" w:rsidRPr="00052C8B">
          <w:rPr>
            <w:rStyle w:val="Hiperveza"/>
            <w:sz w:val="24"/>
            <w:szCs w:val="24"/>
            <w:lang w:eastAsia="hr-HR" w:bidi="hr-HR"/>
          </w:rPr>
          <w:t xml:space="preserve"> </w:t>
        </w:r>
        <w:r w:rsidR="00BB5FDF" w:rsidRPr="00052C8B">
          <w:rPr>
            <w:rStyle w:val="Hiperveza"/>
          </w:rPr>
          <w:t>direktor@beming.hr</w:t>
        </w:r>
      </w:hyperlink>
      <w:r w:rsidR="00BB5FDF">
        <w:rPr>
          <w:color w:val="000000"/>
          <w:sz w:val="24"/>
          <w:szCs w:val="24"/>
          <w:lang w:eastAsia="hr-HR" w:bidi="hr-HR"/>
        </w:rPr>
        <w:t xml:space="preserve"> </w:t>
      </w:r>
    </w:p>
    <w:p w:rsidR="00966E54" w:rsidRDefault="00966E54" w:rsidP="00966E54">
      <w:pPr>
        <w:pStyle w:val="Heading220"/>
        <w:shd w:val="clear" w:color="auto" w:fill="auto"/>
        <w:spacing w:before="0" w:after="683" w:line="380" w:lineRule="exact"/>
      </w:pPr>
      <w:bookmarkStart w:id="0" w:name="bookmark0"/>
      <w:r>
        <w:rPr>
          <w:color w:val="000000"/>
          <w:lang w:eastAsia="hr-HR" w:bidi="hr-HR"/>
        </w:rPr>
        <w:t>DOKUMENTACIJA O NABAVI</w:t>
      </w:r>
      <w:bookmarkEnd w:id="0"/>
    </w:p>
    <w:p w:rsidR="00966E54" w:rsidRDefault="00966E54" w:rsidP="00BB5FDF">
      <w:pPr>
        <w:pStyle w:val="Heading30"/>
        <w:shd w:val="clear" w:color="auto" w:fill="auto"/>
        <w:spacing w:before="0"/>
      </w:pPr>
      <w:bookmarkStart w:id="1" w:name="bookmark1"/>
      <w:r>
        <w:rPr>
          <w:color w:val="000000"/>
          <w:lang w:eastAsia="hr-HR" w:bidi="hr-HR"/>
        </w:rPr>
        <w:t>Izvođenje radova na energetskoj obnovi višestambene zgrade</w:t>
      </w:r>
      <w:r>
        <w:rPr>
          <w:color w:val="000000"/>
          <w:lang w:eastAsia="hr-HR" w:bidi="hr-HR"/>
        </w:rPr>
        <w:br/>
        <w:t xml:space="preserve">na adresi </w:t>
      </w:r>
      <w:r w:rsidR="00BB5FDF">
        <w:rPr>
          <w:color w:val="000000"/>
          <w:lang w:eastAsia="hr-HR" w:bidi="hr-HR"/>
        </w:rPr>
        <w:t>Naselje kralja Zvonimira 2</w:t>
      </w:r>
      <w:r>
        <w:rPr>
          <w:color w:val="000000"/>
          <w:lang w:eastAsia="hr-HR" w:bidi="hr-HR"/>
        </w:rPr>
        <w:t>,</w:t>
      </w:r>
      <w:bookmarkEnd w:id="1"/>
      <w:r w:rsidR="00BB5FDF">
        <w:rPr>
          <w:color w:val="000000"/>
          <w:lang w:eastAsia="hr-HR" w:bidi="hr-HR"/>
        </w:rPr>
        <w:t xml:space="preserve"> 43000 Bjelovar</w:t>
      </w:r>
    </w:p>
    <w:p w:rsidR="00966E54" w:rsidRDefault="00BB5FDF" w:rsidP="00966E54">
      <w:pPr>
        <w:pStyle w:val="Bodytext30"/>
        <w:shd w:val="clear" w:color="auto" w:fill="auto"/>
        <w:spacing w:after="708" w:line="240" w:lineRule="exact"/>
        <w:jc w:val="center"/>
      </w:pPr>
      <w:r>
        <w:rPr>
          <w:color w:val="000000"/>
          <w:sz w:val="24"/>
          <w:szCs w:val="24"/>
          <w:lang w:eastAsia="hr-HR" w:bidi="hr-HR"/>
        </w:rPr>
        <w:t xml:space="preserve">Evidencijski broj nabave: </w:t>
      </w:r>
      <w:r w:rsidR="00966E54">
        <w:rPr>
          <w:color w:val="000000"/>
          <w:sz w:val="24"/>
          <w:szCs w:val="24"/>
          <w:lang w:eastAsia="hr-HR" w:bidi="hr-HR"/>
        </w:rPr>
        <w:t>0</w:t>
      </w:r>
      <w:r>
        <w:rPr>
          <w:color w:val="000000"/>
          <w:sz w:val="24"/>
          <w:szCs w:val="24"/>
          <w:lang w:eastAsia="hr-HR" w:bidi="hr-HR"/>
        </w:rPr>
        <w:t>1</w:t>
      </w:r>
      <w:r w:rsidR="00966E54">
        <w:rPr>
          <w:color w:val="000000"/>
          <w:sz w:val="24"/>
          <w:szCs w:val="24"/>
          <w:lang w:eastAsia="hr-HR" w:bidi="hr-HR"/>
        </w:rPr>
        <w:t>/2018</w:t>
      </w:r>
    </w:p>
    <w:p w:rsidR="00966E54" w:rsidRDefault="00966E54" w:rsidP="00BB5FDF">
      <w:pPr>
        <w:pStyle w:val="Bodytext40"/>
        <w:shd w:val="clear" w:color="auto" w:fill="auto"/>
        <w:spacing w:before="0" w:after="0" w:line="240" w:lineRule="auto"/>
        <w:rPr>
          <w:color w:val="000000"/>
          <w:sz w:val="24"/>
          <w:szCs w:val="24"/>
          <w:lang w:eastAsia="hr-HR" w:bidi="hr-HR"/>
        </w:rPr>
      </w:pPr>
      <w:r>
        <w:rPr>
          <w:color w:val="000000"/>
          <w:sz w:val="24"/>
          <w:szCs w:val="24"/>
          <w:lang w:eastAsia="hr-HR" w:bidi="hr-HR"/>
        </w:rPr>
        <w:t>Referentna oznaka poziva: PDP_4c2.2</w:t>
      </w:r>
      <w:r>
        <w:rPr>
          <w:color w:val="000000"/>
          <w:sz w:val="24"/>
          <w:szCs w:val="24"/>
          <w:lang w:eastAsia="hr-HR" w:bidi="hr-HR"/>
        </w:rPr>
        <w:br/>
        <w:t>Referentni broj: KK.04.2.2.01.02</w:t>
      </w:r>
      <w:r w:rsidR="00BB5FDF">
        <w:rPr>
          <w:color w:val="000000"/>
          <w:sz w:val="24"/>
          <w:szCs w:val="24"/>
          <w:lang w:eastAsia="hr-HR" w:bidi="hr-HR"/>
        </w:rPr>
        <w:t>6</w:t>
      </w:r>
      <w:r>
        <w:rPr>
          <w:color w:val="000000"/>
          <w:sz w:val="24"/>
          <w:szCs w:val="24"/>
          <w:lang w:eastAsia="hr-HR" w:bidi="hr-HR"/>
        </w:rPr>
        <w:t>9</w:t>
      </w: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rPr>
          <w:color w:val="000000"/>
          <w:sz w:val="24"/>
          <w:szCs w:val="24"/>
          <w:lang w:eastAsia="hr-HR" w:bidi="hr-HR"/>
        </w:rPr>
      </w:pPr>
    </w:p>
    <w:p w:rsidR="00BB5FDF" w:rsidRDefault="00BB5FDF" w:rsidP="00BB5FDF">
      <w:pPr>
        <w:pStyle w:val="Bodytext40"/>
        <w:shd w:val="clear" w:color="auto" w:fill="auto"/>
        <w:spacing w:before="0" w:after="0" w:line="240" w:lineRule="auto"/>
      </w:pPr>
    </w:p>
    <w:p w:rsidR="00966E54" w:rsidRDefault="00BB5FDF" w:rsidP="00BB5FDF">
      <w:pPr>
        <w:pStyle w:val="Bodytext30"/>
        <w:shd w:val="clear" w:color="auto" w:fill="auto"/>
        <w:spacing w:line="240" w:lineRule="auto"/>
        <w:jc w:val="center"/>
        <w:rPr>
          <w:color w:val="000000"/>
          <w:sz w:val="24"/>
          <w:szCs w:val="24"/>
          <w:lang w:eastAsia="hr-HR" w:bidi="hr-HR"/>
        </w:rPr>
      </w:pPr>
      <w:r>
        <w:rPr>
          <w:color w:val="000000"/>
          <w:sz w:val="24"/>
          <w:szCs w:val="24"/>
          <w:lang w:eastAsia="hr-HR" w:bidi="hr-HR"/>
        </w:rPr>
        <w:t>Bjelovar</w:t>
      </w:r>
      <w:r w:rsidR="00516C06">
        <w:rPr>
          <w:color w:val="000000"/>
          <w:sz w:val="24"/>
          <w:szCs w:val="24"/>
          <w:lang w:eastAsia="hr-HR" w:bidi="hr-HR"/>
        </w:rPr>
        <w:t>, 10</w:t>
      </w:r>
      <w:r w:rsidR="00966E54">
        <w:rPr>
          <w:color w:val="000000"/>
          <w:sz w:val="24"/>
          <w:szCs w:val="24"/>
          <w:lang w:eastAsia="hr-HR" w:bidi="hr-HR"/>
        </w:rPr>
        <w:t xml:space="preserve">. </w:t>
      </w:r>
      <w:r w:rsidR="00516C06">
        <w:rPr>
          <w:color w:val="000000"/>
          <w:sz w:val="24"/>
          <w:szCs w:val="24"/>
          <w:lang w:eastAsia="hr-HR" w:bidi="hr-HR"/>
        </w:rPr>
        <w:t>srp</w:t>
      </w:r>
      <w:bookmarkStart w:id="2" w:name="_GoBack"/>
      <w:bookmarkEnd w:id="2"/>
      <w:r>
        <w:rPr>
          <w:color w:val="000000"/>
          <w:sz w:val="24"/>
          <w:szCs w:val="24"/>
          <w:lang w:eastAsia="hr-HR" w:bidi="hr-HR"/>
        </w:rPr>
        <w:t xml:space="preserve">nja </w:t>
      </w:r>
      <w:r w:rsidR="00966E54">
        <w:rPr>
          <w:color w:val="000000"/>
          <w:sz w:val="24"/>
          <w:szCs w:val="24"/>
          <w:lang w:eastAsia="hr-HR" w:bidi="hr-HR"/>
        </w:rPr>
        <w:t>2018. godine</w:t>
      </w:r>
    </w:p>
    <w:p w:rsidR="00BB5FDF" w:rsidRDefault="00BB5FDF" w:rsidP="00BB5FDF">
      <w:pPr>
        <w:pStyle w:val="Bodytext30"/>
        <w:shd w:val="clear" w:color="auto" w:fill="auto"/>
        <w:spacing w:line="240" w:lineRule="auto"/>
        <w:jc w:val="center"/>
      </w:pPr>
    </w:p>
    <w:p w:rsidR="00BB5FDF" w:rsidRDefault="00BB5FDF" w:rsidP="00BB5FDF">
      <w:r>
        <w:rPr>
          <w:color w:val="000000"/>
          <w:lang w:eastAsia="hr-HR" w:bidi="hr-HR"/>
        </w:rPr>
        <w:lastRenderedPageBreak/>
        <w:t xml:space="preserve">Temeljem javnog poziva Ministarstva graditeljstva referentna oznaka poziva PDP_4c2.2, objavljenog 17.10.2016. godine, za dodjelu bespovratnih sredstava za energetsku obnovu višestambenih zgrada, osiguranih iz Europskog fonda za regionalni razvoj, </w:t>
      </w:r>
      <w:r>
        <w:rPr>
          <w:rStyle w:val="Bodytext2Bold"/>
        </w:rPr>
        <w:t xml:space="preserve">Beming d.o.o. - Upravitelj zgrade u ime i za račun suvlasnika višestambene zgrade </w:t>
      </w:r>
      <w:r>
        <w:rPr>
          <w:color w:val="000000"/>
          <w:lang w:eastAsia="hr-HR" w:bidi="hr-HR"/>
        </w:rPr>
        <w:t xml:space="preserve">provodi postupak nabave za izvođenje radova na energetskoj obnovi višestambene zgrade na adresi Naselje kralja Zvonimira 2, 43000 Bjelovar </w:t>
      </w:r>
    </w:p>
    <w:p w:rsidR="00BB5FDF" w:rsidRDefault="00BB5FDF" w:rsidP="00BB5FDF">
      <w:pPr>
        <w:pStyle w:val="Heading40"/>
        <w:numPr>
          <w:ilvl w:val="0"/>
          <w:numId w:val="1"/>
        </w:numPr>
        <w:shd w:val="clear" w:color="auto" w:fill="auto"/>
        <w:tabs>
          <w:tab w:val="left" w:pos="1769"/>
        </w:tabs>
        <w:spacing w:before="0"/>
      </w:pPr>
      <w:bookmarkStart w:id="3" w:name="bookmark3"/>
      <w:r>
        <w:rPr>
          <w:color w:val="000000"/>
          <w:lang w:eastAsia="hr-HR" w:bidi="hr-HR"/>
        </w:rPr>
        <w:t>Podaci o Naručitelju</w:t>
      </w:r>
      <w:bookmarkEnd w:id="3"/>
    </w:p>
    <w:p w:rsidR="00BB5FDF" w:rsidRDefault="00BB5FDF" w:rsidP="00BB5FDF">
      <w:pPr>
        <w:spacing w:after="0"/>
      </w:pPr>
      <w:r>
        <w:rPr>
          <w:color w:val="000000"/>
          <w:lang w:eastAsia="hr-HR" w:bidi="hr-HR"/>
        </w:rPr>
        <w:t>Naziv: BEMING d.o.o. - Upravitelj zgrade u ime i za račun suvlasnika višestambene zgrade</w:t>
      </w:r>
    </w:p>
    <w:p w:rsidR="00BB5FDF" w:rsidRDefault="00BB5FDF" w:rsidP="00BB5FDF">
      <w:pPr>
        <w:spacing w:after="0"/>
      </w:pPr>
      <w:r>
        <w:rPr>
          <w:color w:val="000000"/>
          <w:lang w:eastAsia="hr-HR" w:bidi="hr-HR"/>
        </w:rPr>
        <w:t xml:space="preserve">Adresa: J. Haulika 20a, 43000 Bjelovar </w:t>
      </w:r>
    </w:p>
    <w:p w:rsidR="00BB5FDF" w:rsidRDefault="00BB5FDF" w:rsidP="00BB5FDF">
      <w:pPr>
        <w:spacing w:after="0"/>
      </w:pPr>
      <w:r>
        <w:rPr>
          <w:color w:val="000000"/>
          <w:lang w:eastAsia="hr-HR" w:bidi="hr-HR"/>
        </w:rPr>
        <w:t>OIB: 85887271562</w:t>
      </w:r>
    </w:p>
    <w:p w:rsidR="00BB5FDF" w:rsidRDefault="00BB5FDF" w:rsidP="00BB5FDF">
      <w:pPr>
        <w:spacing w:after="0"/>
      </w:pPr>
      <w:r>
        <w:rPr>
          <w:color w:val="000000"/>
          <w:lang w:eastAsia="hr-HR" w:bidi="hr-HR"/>
        </w:rPr>
        <w:t>Broj telefona: 043/243-666</w:t>
      </w:r>
    </w:p>
    <w:p w:rsidR="00BB5FDF" w:rsidRDefault="00BB5FDF" w:rsidP="00BB5FDF">
      <w:pPr>
        <w:spacing w:after="0"/>
      </w:pPr>
      <w:r>
        <w:rPr>
          <w:color w:val="000000"/>
          <w:lang w:eastAsia="hr-HR" w:bidi="hr-HR"/>
        </w:rPr>
        <w:t>Broj telefaksa: 043/243-929</w:t>
      </w:r>
    </w:p>
    <w:p w:rsidR="00BB5FDF" w:rsidRDefault="00BB5FDF" w:rsidP="00BB5FDF">
      <w:pPr>
        <w:spacing w:after="176"/>
      </w:pPr>
      <w:r>
        <w:rPr>
          <w:color w:val="000000"/>
          <w:lang w:eastAsia="hr-HR" w:bidi="hr-HR"/>
        </w:rPr>
        <w:t xml:space="preserve">Adresa elektroničke pošte: </w:t>
      </w:r>
      <w:hyperlink r:id="rId8" w:history="1">
        <w:r w:rsidRPr="00052C8B">
          <w:rPr>
            <w:rStyle w:val="Hiperveza"/>
            <w:lang w:eastAsia="hr-HR" w:bidi="hr-HR"/>
          </w:rPr>
          <w:t>direktor@beming.hr</w:t>
        </w:r>
      </w:hyperlink>
    </w:p>
    <w:p w:rsidR="00BB5FDF" w:rsidRDefault="00BB5FDF" w:rsidP="00BB5FDF">
      <w:pPr>
        <w:pStyle w:val="Heading40"/>
        <w:numPr>
          <w:ilvl w:val="0"/>
          <w:numId w:val="1"/>
        </w:numPr>
        <w:shd w:val="clear" w:color="auto" w:fill="auto"/>
        <w:tabs>
          <w:tab w:val="left" w:pos="1778"/>
        </w:tabs>
        <w:spacing w:before="0" w:line="293" w:lineRule="exact"/>
      </w:pPr>
      <w:bookmarkStart w:id="4" w:name="bookmark4"/>
      <w:r>
        <w:rPr>
          <w:color w:val="000000"/>
          <w:lang w:eastAsia="hr-HR" w:bidi="hr-HR"/>
        </w:rPr>
        <w:t>Podaci o osobi ili službi zaduženoj za komunikaciju s ponuditeljima</w:t>
      </w:r>
      <w:bookmarkEnd w:id="4"/>
    </w:p>
    <w:p w:rsidR="00BB5FDF" w:rsidRDefault="00BB5FDF" w:rsidP="00BB5FDF">
      <w:pPr>
        <w:spacing w:after="0" w:line="293" w:lineRule="exact"/>
      </w:pPr>
      <w:r>
        <w:rPr>
          <w:color w:val="000000"/>
          <w:lang w:eastAsia="hr-HR" w:bidi="hr-HR"/>
        </w:rPr>
        <w:t>Sve obavijesti u svezi ovog postupka nabave mogu se dobiti svakog radnog dana između 10 i 15 sati, do roka za dostavu ponuda, od osoba zaduženih za komunikaciju s gospodarskim subjektima.</w:t>
      </w:r>
    </w:p>
    <w:p w:rsidR="00BB5FDF" w:rsidRDefault="00BB5FDF" w:rsidP="00BB5FDF">
      <w:pPr>
        <w:spacing w:after="0" w:line="293" w:lineRule="exact"/>
      </w:pPr>
      <w:r>
        <w:rPr>
          <w:color w:val="000000"/>
          <w:lang w:eastAsia="hr-HR" w:bidi="hr-HR"/>
        </w:rPr>
        <w:t>Osobe ovlaštene za komunikaciju s ponuditeljima su:</w:t>
      </w:r>
    </w:p>
    <w:p w:rsidR="00BB5FDF" w:rsidRDefault="00BB5FDF" w:rsidP="00BB5FDF">
      <w:pPr>
        <w:pStyle w:val="Odlomakpopisa"/>
        <w:widowControl w:val="0"/>
        <w:numPr>
          <w:ilvl w:val="0"/>
          <w:numId w:val="3"/>
        </w:numPr>
        <w:tabs>
          <w:tab w:val="left" w:pos="2138"/>
          <w:tab w:val="left" w:pos="4253"/>
          <w:tab w:val="left" w:pos="4706"/>
          <w:tab w:val="left" w:pos="5954"/>
          <w:tab w:val="left" w:pos="7497"/>
          <w:tab w:val="left" w:pos="8407"/>
        </w:tabs>
        <w:spacing w:after="0" w:line="293" w:lineRule="exact"/>
      </w:pPr>
      <w:r>
        <w:rPr>
          <w:color w:val="000000"/>
          <w:lang w:eastAsia="hr-HR" w:bidi="hr-HR"/>
        </w:rPr>
        <w:t>Mario Brestovečki</w:t>
      </w:r>
      <w:r w:rsidRPr="00BB5FDF">
        <w:rPr>
          <w:color w:val="000000"/>
          <w:lang w:eastAsia="hr-HR" w:bidi="hr-HR"/>
        </w:rPr>
        <w:t>,</w:t>
      </w:r>
      <w:r>
        <w:rPr>
          <w:color w:val="000000"/>
          <w:lang w:eastAsia="hr-HR" w:bidi="hr-HR"/>
        </w:rPr>
        <w:t xml:space="preserve"> </w:t>
      </w:r>
      <w:r w:rsidRPr="00BB5FDF">
        <w:rPr>
          <w:color w:val="000000"/>
          <w:lang w:eastAsia="hr-HR" w:bidi="hr-HR"/>
        </w:rPr>
        <w:t>broj</w:t>
      </w:r>
      <w:r>
        <w:rPr>
          <w:color w:val="000000"/>
          <w:lang w:eastAsia="hr-HR" w:bidi="hr-HR"/>
        </w:rPr>
        <w:t xml:space="preserve"> </w:t>
      </w:r>
      <w:r w:rsidRPr="00BB5FDF">
        <w:rPr>
          <w:color w:val="000000"/>
          <w:lang w:eastAsia="hr-HR" w:bidi="hr-HR"/>
        </w:rPr>
        <w:t>telefona:</w:t>
      </w:r>
      <w:r>
        <w:rPr>
          <w:color w:val="000000"/>
          <w:lang w:eastAsia="hr-HR" w:bidi="hr-HR"/>
        </w:rPr>
        <w:t xml:space="preserve"> </w:t>
      </w:r>
      <w:r w:rsidRPr="00BB5FDF">
        <w:rPr>
          <w:color w:val="000000"/>
          <w:lang w:eastAsia="hr-HR" w:bidi="hr-HR"/>
        </w:rPr>
        <w:t>0</w:t>
      </w:r>
      <w:r>
        <w:rPr>
          <w:color w:val="000000"/>
          <w:lang w:eastAsia="hr-HR" w:bidi="hr-HR"/>
        </w:rPr>
        <w:t>43</w:t>
      </w:r>
      <w:r w:rsidRPr="00BB5FDF">
        <w:rPr>
          <w:color w:val="000000"/>
          <w:lang w:eastAsia="hr-HR" w:bidi="hr-HR"/>
        </w:rPr>
        <w:t>/24</w:t>
      </w:r>
      <w:r>
        <w:rPr>
          <w:color w:val="000000"/>
          <w:lang w:eastAsia="hr-HR" w:bidi="hr-HR"/>
        </w:rPr>
        <w:t>3</w:t>
      </w:r>
      <w:r w:rsidRPr="00BB5FDF">
        <w:rPr>
          <w:color w:val="000000"/>
          <w:lang w:eastAsia="hr-HR" w:bidi="hr-HR"/>
        </w:rPr>
        <w:t>-</w:t>
      </w:r>
      <w:r>
        <w:rPr>
          <w:color w:val="000000"/>
          <w:lang w:eastAsia="hr-HR" w:bidi="hr-HR"/>
        </w:rPr>
        <w:t>666</w:t>
      </w:r>
      <w:r w:rsidRPr="00BB5FDF">
        <w:rPr>
          <w:color w:val="000000"/>
          <w:lang w:eastAsia="hr-HR" w:bidi="hr-HR"/>
        </w:rPr>
        <w:t>,</w:t>
      </w:r>
      <w:r>
        <w:rPr>
          <w:color w:val="000000"/>
          <w:lang w:eastAsia="hr-HR" w:bidi="hr-HR"/>
        </w:rPr>
        <w:t xml:space="preserve"> </w:t>
      </w:r>
      <w:r w:rsidRPr="00BB5FDF">
        <w:rPr>
          <w:color w:val="000000"/>
          <w:lang w:eastAsia="hr-HR" w:bidi="hr-HR"/>
        </w:rPr>
        <w:t>adresa</w:t>
      </w:r>
      <w:r>
        <w:rPr>
          <w:color w:val="000000"/>
          <w:lang w:eastAsia="hr-HR" w:bidi="hr-HR"/>
        </w:rPr>
        <w:t xml:space="preserve"> </w:t>
      </w:r>
      <w:r w:rsidRPr="00BB5FDF">
        <w:rPr>
          <w:color w:val="000000"/>
          <w:lang w:eastAsia="hr-HR" w:bidi="hr-HR"/>
        </w:rPr>
        <w:t>elektroničke</w:t>
      </w:r>
      <w:r>
        <w:rPr>
          <w:color w:val="000000"/>
          <w:lang w:eastAsia="hr-HR" w:bidi="hr-HR"/>
        </w:rPr>
        <w:t xml:space="preserve"> </w:t>
      </w:r>
      <w:r w:rsidRPr="00BB5FDF">
        <w:rPr>
          <w:color w:val="000000"/>
          <w:lang w:eastAsia="hr-HR" w:bidi="hr-HR"/>
        </w:rPr>
        <w:t>pošte:</w:t>
      </w:r>
    </w:p>
    <w:p w:rsidR="00BB5FDF" w:rsidRDefault="00E230A4" w:rsidP="00BB5FDF">
      <w:pPr>
        <w:tabs>
          <w:tab w:val="left" w:pos="5954"/>
        </w:tabs>
        <w:spacing w:after="0" w:line="293" w:lineRule="exact"/>
        <w:rPr>
          <w:color w:val="000000"/>
          <w:lang w:eastAsia="hr-HR" w:bidi="hr-HR"/>
        </w:rPr>
      </w:pPr>
      <w:hyperlink r:id="rId9" w:history="1">
        <w:r w:rsidR="00BB5FDF" w:rsidRPr="00052C8B">
          <w:rPr>
            <w:rStyle w:val="Hiperveza"/>
          </w:rPr>
          <w:t>direktor@beming.hr</w:t>
        </w:r>
      </w:hyperlink>
      <w:r w:rsidR="00BB5FDF">
        <w:t xml:space="preserve"> </w:t>
      </w:r>
      <w:r w:rsidR="00BB5FDF">
        <w:rPr>
          <w:color w:val="000000"/>
          <w:lang w:eastAsia="hr-HR" w:bidi="hr-HR"/>
        </w:rPr>
        <w:t xml:space="preserve">– tehničke specifikacije, postupak nabave i slična pojašnjenja </w:t>
      </w:r>
    </w:p>
    <w:p w:rsidR="00BB5FDF" w:rsidRDefault="00BB5FDF" w:rsidP="00BB5FDF">
      <w:pPr>
        <w:tabs>
          <w:tab w:val="left" w:pos="5954"/>
        </w:tabs>
        <w:spacing w:after="0" w:line="293" w:lineRule="exact"/>
      </w:pPr>
    </w:p>
    <w:p w:rsidR="00BB5FDF" w:rsidRDefault="00BB5FDF" w:rsidP="00BB5FDF">
      <w:pPr>
        <w:pStyle w:val="Heading40"/>
        <w:numPr>
          <w:ilvl w:val="0"/>
          <w:numId w:val="1"/>
        </w:numPr>
        <w:shd w:val="clear" w:color="auto" w:fill="auto"/>
        <w:tabs>
          <w:tab w:val="left" w:pos="1778"/>
        </w:tabs>
        <w:spacing w:before="0"/>
      </w:pPr>
      <w:bookmarkStart w:id="5" w:name="bookmark5"/>
      <w:r>
        <w:rPr>
          <w:color w:val="000000"/>
          <w:lang w:eastAsia="hr-HR" w:bidi="hr-HR"/>
        </w:rPr>
        <w:t>Vrsta postupka nabave</w:t>
      </w:r>
      <w:bookmarkEnd w:id="5"/>
    </w:p>
    <w:p w:rsidR="00BB5FDF" w:rsidRDefault="00BB5FDF" w:rsidP="00BB5FDF">
      <w:r>
        <w:rPr>
          <w:color w:val="000000"/>
          <w:lang w:eastAsia="hr-HR" w:bidi="hr-HR"/>
        </w:rPr>
        <w:t>Radovi sukladno Aneksu 2 - postupci nabave za osobe koji nisu obveznici Zakona o javnoj nabavi vrijednosti radova iznad 1.000.000,00 kn bez PDV-a.</w:t>
      </w:r>
    </w:p>
    <w:p w:rsidR="00BB5FDF" w:rsidRDefault="00BB5FDF" w:rsidP="00BB5FDF">
      <w:pPr>
        <w:pStyle w:val="Heading40"/>
        <w:numPr>
          <w:ilvl w:val="0"/>
          <w:numId w:val="1"/>
        </w:numPr>
        <w:shd w:val="clear" w:color="auto" w:fill="auto"/>
        <w:tabs>
          <w:tab w:val="left" w:pos="1783"/>
        </w:tabs>
        <w:spacing w:before="0"/>
      </w:pPr>
      <w:bookmarkStart w:id="6" w:name="bookmark6"/>
      <w:r>
        <w:rPr>
          <w:color w:val="000000"/>
          <w:lang w:eastAsia="hr-HR" w:bidi="hr-HR"/>
        </w:rPr>
        <w:t>Opis predmeta nabave</w:t>
      </w:r>
      <w:bookmarkEnd w:id="6"/>
    </w:p>
    <w:p w:rsidR="00BB5FDF" w:rsidRDefault="00BB5FDF" w:rsidP="00BB5FDF">
      <w:pPr>
        <w:spacing w:after="0"/>
      </w:pPr>
      <w:r>
        <w:rPr>
          <w:color w:val="000000"/>
          <w:lang w:eastAsia="hr-HR" w:bidi="hr-HR"/>
        </w:rPr>
        <w:t>Radovi energetske obnove višestambene zgrade na adresi Naselje kralja Zvonimira 2, 43000 Bjelovar prema priloženom troškovniku u kojem se nalaze i detaljne tehničke specifikacije.</w:t>
      </w:r>
    </w:p>
    <w:p w:rsidR="00A35BD3" w:rsidRDefault="00A35BD3" w:rsidP="00BB5FDF">
      <w:pPr>
        <w:spacing w:after="0"/>
        <w:rPr>
          <w:color w:val="000000"/>
          <w:lang w:eastAsia="hr-HR" w:bidi="hr-HR"/>
        </w:rPr>
      </w:pPr>
      <w:r>
        <w:rPr>
          <w:color w:val="000000"/>
          <w:lang w:eastAsia="hr-HR" w:bidi="hr-HR"/>
        </w:rPr>
        <w:t>Ukoliko se u detaljnim tehničkim specifikacijama priloženog troškovnika ističu robne marke ili se upućuje na određene norme, onda su u pravilu popraćene izrazom „ili jednakovrijedno“, a ukoliko je propustom izostavljen ovaj izraz treba se smatrati kao da je i naveden na odnosnom mjestu kako bi se osigurala nediskriminatorna nabava.</w:t>
      </w:r>
    </w:p>
    <w:p w:rsidR="00BB5FDF" w:rsidRDefault="00BB5FDF" w:rsidP="00BB5FDF">
      <w:pPr>
        <w:spacing w:after="0"/>
        <w:rPr>
          <w:color w:val="000000"/>
          <w:lang w:eastAsia="hr-HR" w:bidi="hr-HR"/>
        </w:rPr>
      </w:pPr>
      <w:r>
        <w:rPr>
          <w:color w:val="000000"/>
          <w:lang w:eastAsia="hr-HR" w:bidi="hr-HR"/>
        </w:rPr>
        <w:t>Predmet nabave nije podijeljen u grupe te ponuditelj mora dostaviti ponudu za cjelokupni predmet nabave.</w:t>
      </w:r>
    </w:p>
    <w:p w:rsidR="00BB5FDF" w:rsidRDefault="00BB5FDF" w:rsidP="00BB5FDF">
      <w:r>
        <w:rPr>
          <w:color w:val="000000"/>
          <w:lang w:eastAsia="hr-HR" w:bidi="hr-HR"/>
        </w:rPr>
        <w:t xml:space="preserve">Obnova mora rezultirati smanjenjem </w:t>
      </w:r>
      <w:r>
        <w:rPr>
          <w:rStyle w:val="Bodytext2Bold"/>
        </w:rPr>
        <w:t xml:space="preserve">Qh,nd </w:t>
      </w:r>
      <w:r>
        <w:rPr>
          <w:color w:val="000000"/>
          <w:lang w:eastAsia="hr-HR" w:bidi="hr-HR"/>
        </w:rPr>
        <w:t xml:space="preserve">(godišnja potrebna toplinska energija za grijanje) od </w:t>
      </w:r>
      <w:r w:rsidR="000163B9">
        <w:rPr>
          <w:color w:val="000000"/>
          <w:lang w:eastAsia="hr-HR" w:bidi="hr-HR"/>
        </w:rPr>
        <w:t>57,03</w:t>
      </w:r>
      <w:r>
        <w:rPr>
          <w:color w:val="000000"/>
          <w:lang w:eastAsia="hr-HR" w:bidi="hr-HR"/>
        </w:rPr>
        <w:t xml:space="preserve"> % što je sukladno Obrascu 2. Prijavni obrazac B dio, za predmetnu zgradu (dokazuje se energetskim certifikatom izdanim od ovlaštene tvrtke, koju će u ime suvlasnika zgrade, u sklopu postupka nabave nakon izvedenih radova, odabrati Naručitelj).</w:t>
      </w:r>
    </w:p>
    <w:p w:rsidR="00BB5FDF" w:rsidRDefault="00BB5FDF" w:rsidP="00BB5FDF">
      <w:pPr>
        <w:pStyle w:val="Heading40"/>
        <w:numPr>
          <w:ilvl w:val="0"/>
          <w:numId w:val="1"/>
        </w:numPr>
        <w:shd w:val="clear" w:color="auto" w:fill="auto"/>
        <w:tabs>
          <w:tab w:val="left" w:pos="1783"/>
        </w:tabs>
        <w:spacing w:before="0"/>
      </w:pPr>
      <w:bookmarkStart w:id="7" w:name="bookmark7"/>
      <w:r>
        <w:rPr>
          <w:color w:val="000000"/>
          <w:lang w:eastAsia="hr-HR" w:bidi="hr-HR"/>
        </w:rPr>
        <w:lastRenderedPageBreak/>
        <w:t>Procijenjena vrijednost nabave</w:t>
      </w:r>
      <w:bookmarkEnd w:id="7"/>
    </w:p>
    <w:p w:rsidR="00BB5FDF" w:rsidRDefault="00BB5FDF" w:rsidP="00BB5FDF">
      <w:pPr>
        <w:pStyle w:val="Bodytext70"/>
        <w:shd w:val="clear" w:color="auto" w:fill="auto"/>
        <w:ind w:right="1440"/>
      </w:pPr>
      <w:r>
        <w:rPr>
          <w:rStyle w:val="Bodytext7NotBold"/>
          <w:b/>
          <w:bCs/>
        </w:rPr>
        <w:t xml:space="preserve">Procijenjena vrijednost nabave je </w:t>
      </w:r>
      <w:r>
        <w:rPr>
          <w:color w:val="000000"/>
          <w:lang w:eastAsia="hr-HR" w:bidi="hr-HR"/>
        </w:rPr>
        <w:t>3.</w:t>
      </w:r>
      <w:r w:rsidR="000163B9">
        <w:rPr>
          <w:color w:val="000000"/>
          <w:lang w:eastAsia="hr-HR" w:bidi="hr-HR"/>
        </w:rPr>
        <w:t>203.128,76</w:t>
      </w:r>
      <w:r>
        <w:rPr>
          <w:color w:val="000000"/>
          <w:lang w:eastAsia="hr-HR" w:bidi="hr-HR"/>
        </w:rPr>
        <w:t xml:space="preserve"> kn bez PDV-a, odnosno 4.</w:t>
      </w:r>
      <w:r w:rsidR="000163B9">
        <w:rPr>
          <w:color w:val="000000"/>
          <w:lang w:eastAsia="hr-HR" w:bidi="hr-HR"/>
        </w:rPr>
        <w:t>003</w:t>
      </w:r>
      <w:r>
        <w:rPr>
          <w:color w:val="000000"/>
          <w:lang w:eastAsia="hr-HR" w:bidi="hr-HR"/>
        </w:rPr>
        <w:t>.</w:t>
      </w:r>
      <w:r w:rsidR="000163B9">
        <w:rPr>
          <w:color w:val="000000"/>
          <w:lang w:eastAsia="hr-HR" w:bidi="hr-HR"/>
        </w:rPr>
        <w:t>910,95</w:t>
      </w:r>
      <w:r>
        <w:rPr>
          <w:color w:val="000000"/>
          <w:lang w:eastAsia="hr-HR" w:bidi="hr-HR"/>
        </w:rPr>
        <w:t xml:space="preserve"> kn s PDV-om.</w:t>
      </w:r>
    </w:p>
    <w:p w:rsidR="00FB099D" w:rsidRDefault="00FB099D" w:rsidP="00966E54"/>
    <w:p w:rsidR="000163B9" w:rsidRDefault="000163B9" w:rsidP="000163B9">
      <w:pPr>
        <w:pStyle w:val="Heading40"/>
        <w:numPr>
          <w:ilvl w:val="0"/>
          <w:numId w:val="4"/>
        </w:numPr>
        <w:shd w:val="clear" w:color="auto" w:fill="auto"/>
        <w:tabs>
          <w:tab w:val="left" w:pos="1740"/>
        </w:tabs>
        <w:spacing w:before="0"/>
      </w:pPr>
      <w:bookmarkStart w:id="8" w:name="bookmark8"/>
      <w:r>
        <w:rPr>
          <w:color w:val="000000"/>
          <w:lang w:eastAsia="hr-HR" w:bidi="hr-HR"/>
        </w:rPr>
        <w:t>Mjesto izvršenja radova</w:t>
      </w:r>
      <w:bookmarkEnd w:id="8"/>
    </w:p>
    <w:p w:rsidR="000163B9" w:rsidRDefault="000163B9" w:rsidP="000163B9">
      <w:pPr>
        <w:tabs>
          <w:tab w:val="left" w:pos="7513"/>
        </w:tabs>
        <w:spacing w:after="0"/>
      </w:pPr>
      <w:r>
        <w:rPr>
          <w:color w:val="000000"/>
          <w:lang w:eastAsia="hr-HR" w:bidi="hr-HR"/>
        </w:rPr>
        <w:t>Radovi će se izvoditi na višestambenoj zgradi na adresi Naselje kralja Zvonimira 2, 43000 Bjelovar.</w:t>
      </w:r>
    </w:p>
    <w:p w:rsidR="000163B9" w:rsidRDefault="000163B9" w:rsidP="000163B9">
      <w:pPr>
        <w:tabs>
          <w:tab w:val="left" w:pos="7513"/>
        </w:tabs>
        <w:spacing w:after="0"/>
      </w:pPr>
      <w:r>
        <w:rPr>
          <w:color w:val="000000"/>
          <w:lang w:eastAsia="hr-HR" w:bidi="hr-HR"/>
        </w:rPr>
        <w:t>Sjedište naručitelja je na adresi J. Haulika 20a, 43000 Bjelovar.</w:t>
      </w:r>
    </w:p>
    <w:p w:rsidR="000163B9" w:rsidRDefault="000163B9" w:rsidP="000163B9">
      <w:pPr>
        <w:tabs>
          <w:tab w:val="left" w:pos="7513"/>
        </w:tabs>
        <w:spacing w:after="0"/>
      </w:pPr>
      <w:r>
        <w:rPr>
          <w:color w:val="000000"/>
          <w:lang w:eastAsia="hr-HR" w:bidi="hr-HR"/>
        </w:rPr>
        <w:t>Za vrijeme izvođenja radova mora biti omogućena redovita funkcija zgrade, s obzirom da se radi o stambenoj zgradi.</w:t>
      </w:r>
    </w:p>
    <w:p w:rsidR="000163B9" w:rsidRDefault="000163B9" w:rsidP="000163B9">
      <w:pPr>
        <w:tabs>
          <w:tab w:val="left" w:pos="7513"/>
        </w:tabs>
      </w:pPr>
      <w:r>
        <w:rPr>
          <w:color w:val="000000"/>
          <w:lang w:eastAsia="hr-HR" w:bidi="hr-HR"/>
        </w:rPr>
        <w:t>Radovi se moraju planirati na način da se omogući boravak u svim dijelovima zgrade uz što manje i kraće poremećaje.</w:t>
      </w:r>
    </w:p>
    <w:p w:rsidR="000163B9" w:rsidRDefault="000163B9" w:rsidP="000163B9">
      <w:pPr>
        <w:pStyle w:val="Heading40"/>
        <w:numPr>
          <w:ilvl w:val="0"/>
          <w:numId w:val="4"/>
        </w:numPr>
        <w:shd w:val="clear" w:color="auto" w:fill="auto"/>
        <w:tabs>
          <w:tab w:val="left" w:pos="1740"/>
          <w:tab w:val="left" w:pos="7513"/>
        </w:tabs>
        <w:spacing w:before="0"/>
      </w:pPr>
      <w:bookmarkStart w:id="9" w:name="bookmark9"/>
      <w:r>
        <w:rPr>
          <w:color w:val="000000"/>
          <w:lang w:eastAsia="hr-HR" w:bidi="hr-HR"/>
        </w:rPr>
        <w:t>Rok izvršenja radova</w:t>
      </w:r>
      <w:bookmarkEnd w:id="9"/>
    </w:p>
    <w:p w:rsidR="000163B9" w:rsidRDefault="000163B9" w:rsidP="000163B9">
      <w:pPr>
        <w:tabs>
          <w:tab w:val="left" w:pos="7513"/>
        </w:tabs>
        <w:spacing w:after="0"/>
      </w:pPr>
      <w:r>
        <w:rPr>
          <w:color w:val="000000"/>
          <w:lang w:eastAsia="hr-HR" w:bidi="hr-HR"/>
        </w:rPr>
        <w:t>Kao početak radova, smatra se, stupanje na snagu Ugovora o izvođenju radova i uvođenje izvođača u posao. Izvođač je dužan s radovima započeti odmah po uvođenju u posao, a završiti ih u roku od 6 (šest) mjeseci. U slučaju više sile i sl., rok se produžuje za dane trajanja iste.</w:t>
      </w:r>
    </w:p>
    <w:p w:rsidR="000163B9" w:rsidRDefault="000163B9" w:rsidP="000163B9">
      <w:pPr>
        <w:tabs>
          <w:tab w:val="left" w:pos="7513"/>
        </w:tabs>
        <w:spacing w:after="0"/>
      </w:pPr>
      <w:r>
        <w:rPr>
          <w:color w:val="000000"/>
          <w:lang w:eastAsia="hr-HR" w:bidi="hr-HR"/>
        </w:rPr>
        <w:t>Nakon završetka radova Naručitelj će organizirati obilazak i preuzimanje radova. Radovi će se smatrati uspješno završeni potpisivanjem Zapisnika o primopredaji.</w:t>
      </w:r>
    </w:p>
    <w:p w:rsidR="000163B9" w:rsidRDefault="000163B9" w:rsidP="000163B9">
      <w:pPr>
        <w:tabs>
          <w:tab w:val="left" w:pos="7513"/>
        </w:tabs>
      </w:pPr>
      <w:r>
        <w:rPr>
          <w:color w:val="000000"/>
          <w:lang w:eastAsia="hr-HR" w:bidi="hr-HR"/>
        </w:rPr>
        <w:t>Ugovor se zaključuje na 30 mjeseci (6 mjeseci za izvođenje radova + 24 mjeseca jamstvenog roka).</w:t>
      </w:r>
    </w:p>
    <w:p w:rsidR="000163B9" w:rsidRDefault="000163B9" w:rsidP="000163B9">
      <w:pPr>
        <w:tabs>
          <w:tab w:val="left" w:pos="7513"/>
        </w:tabs>
      </w:pPr>
      <w:r>
        <w:rPr>
          <w:color w:val="000000"/>
          <w:lang w:eastAsia="hr-HR" w:bidi="hr-HR"/>
        </w:rPr>
        <w:t>Izvršitelj će Naručitelju platiti penale po dnevnoj stopi od 2%</w:t>
      </w:r>
      <w:r>
        <w:rPr>
          <w:rStyle w:val="Bodytext255pt"/>
        </w:rPr>
        <w:t xml:space="preserve">o </w:t>
      </w:r>
      <w:r>
        <w:rPr>
          <w:color w:val="000000"/>
          <w:lang w:eastAsia="hr-HR" w:bidi="hr-HR"/>
        </w:rPr>
        <w:t>za svaki dan zakašnjenja u odnosu na utvrđeni rok, ukoliko je do zakašnjenja došlo krivnjom Izvršitelja. Ukupni iznos penala ne može prekoračiti iznos od 5% ukupno ugovorene cijene. Naručitelj može odbiti penale od fakturiranih iznosa. Plaćanje penala ne utječe na obveze Izvršitelja.</w:t>
      </w:r>
    </w:p>
    <w:p w:rsidR="000163B9" w:rsidRDefault="000163B9" w:rsidP="000163B9">
      <w:pPr>
        <w:pStyle w:val="Heading40"/>
        <w:numPr>
          <w:ilvl w:val="0"/>
          <w:numId w:val="4"/>
        </w:numPr>
        <w:shd w:val="clear" w:color="auto" w:fill="auto"/>
        <w:tabs>
          <w:tab w:val="left" w:pos="1740"/>
          <w:tab w:val="left" w:pos="7513"/>
        </w:tabs>
        <w:spacing w:before="0"/>
      </w:pPr>
      <w:bookmarkStart w:id="10" w:name="bookmark10"/>
      <w:r>
        <w:rPr>
          <w:color w:val="000000"/>
          <w:lang w:eastAsia="hr-HR" w:bidi="hr-HR"/>
        </w:rPr>
        <w:t>Kriterij za odabir gospodarskog subjekta (uvjeti sposobnosti)</w:t>
      </w:r>
      <w:bookmarkEnd w:id="10"/>
    </w:p>
    <w:p w:rsidR="000163B9" w:rsidRDefault="000163B9" w:rsidP="000163B9">
      <w:pPr>
        <w:tabs>
          <w:tab w:val="left" w:pos="7513"/>
        </w:tabs>
        <w:spacing w:after="0"/>
      </w:pPr>
      <w:r>
        <w:rPr>
          <w:color w:val="000000"/>
          <w:lang w:eastAsia="hr-HR" w:bidi="hr-HR"/>
        </w:rPr>
        <w:t>Ponuditelj može dokazati sposobnost za obavljanje profesionalne djelatnosti, tehničku i stručnu sposobnost te ekonomsku i financijsku sposobnost, sljedećim dokazima sposobnosti koji se obavezno prilazu uz ponudu.</w:t>
      </w:r>
    </w:p>
    <w:p w:rsidR="000163B9" w:rsidRDefault="000163B9" w:rsidP="000163B9">
      <w:pPr>
        <w:tabs>
          <w:tab w:val="left" w:pos="7513"/>
        </w:tabs>
        <w:spacing w:after="0"/>
      </w:pPr>
      <w:r>
        <w:rPr>
          <w:color w:val="000000"/>
          <w:lang w:eastAsia="hr-HR" w:bidi="hr-HR"/>
        </w:rPr>
        <w:t>U slučaju postojanja sumnje u istinitost podataka navedenih u dokumentima koje su ponuditelji dostavili, naručitelj može radi provjere istinitosti podataka:</w:t>
      </w:r>
    </w:p>
    <w:p w:rsidR="000163B9" w:rsidRDefault="000163B9" w:rsidP="006536DC">
      <w:pPr>
        <w:widowControl w:val="0"/>
        <w:numPr>
          <w:ilvl w:val="0"/>
          <w:numId w:val="5"/>
        </w:numPr>
        <w:tabs>
          <w:tab w:val="left" w:pos="2145"/>
          <w:tab w:val="left" w:pos="7513"/>
        </w:tabs>
        <w:spacing w:after="0" w:line="288" w:lineRule="exact"/>
        <w:ind w:left="426" w:hanging="426"/>
      </w:pPr>
      <w:r>
        <w:rPr>
          <w:color w:val="000000"/>
          <w:lang w:eastAsia="hr-HR" w:bidi="hr-HR"/>
        </w:rPr>
        <w:t>od ponuditelja zatražiti da u primjerenom roku dostave izvornike ili ovjerene preslike tih dokumenata i/ili</w:t>
      </w:r>
    </w:p>
    <w:p w:rsidR="000163B9" w:rsidRPr="006536DC" w:rsidRDefault="000163B9" w:rsidP="006536DC">
      <w:pPr>
        <w:widowControl w:val="0"/>
        <w:numPr>
          <w:ilvl w:val="0"/>
          <w:numId w:val="5"/>
        </w:numPr>
        <w:tabs>
          <w:tab w:val="left" w:pos="426"/>
          <w:tab w:val="left" w:pos="7513"/>
        </w:tabs>
        <w:spacing w:after="0" w:line="240" w:lineRule="auto"/>
        <w:jc w:val="both"/>
      </w:pPr>
      <w:r>
        <w:rPr>
          <w:color w:val="000000"/>
          <w:lang w:eastAsia="hr-HR" w:bidi="hr-HR"/>
        </w:rPr>
        <w:t>obratiti se izdavatelju dokumenata i/ili nadležnim tijelima.</w:t>
      </w:r>
    </w:p>
    <w:p w:rsidR="006536DC" w:rsidRDefault="006536DC" w:rsidP="006536DC">
      <w:pPr>
        <w:widowControl w:val="0"/>
        <w:tabs>
          <w:tab w:val="left" w:pos="426"/>
          <w:tab w:val="left" w:pos="7513"/>
        </w:tabs>
        <w:spacing w:after="0" w:line="240" w:lineRule="auto"/>
        <w:jc w:val="both"/>
      </w:pPr>
    </w:p>
    <w:p w:rsidR="000163B9" w:rsidRPr="006536DC" w:rsidRDefault="000163B9" w:rsidP="006536DC">
      <w:pPr>
        <w:pStyle w:val="Bodytext70"/>
        <w:shd w:val="clear" w:color="auto" w:fill="auto"/>
        <w:tabs>
          <w:tab w:val="left" w:pos="7513"/>
        </w:tabs>
        <w:spacing w:line="240" w:lineRule="auto"/>
        <w:rPr>
          <w:u w:val="single"/>
        </w:rPr>
      </w:pPr>
      <w:r w:rsidRPr="006536DC">
        <w:rPr>
          <w:bCs w:val="0"/>
          <w:u w:val="single"/>
        </w:rPr>
        <w:t>Naručitelj ima pravo nakon otvaranja ponuda, ali prije donošenja odluke o odabiru, zatražiti dokaze o sposobnosti koje ponuditelj nije dostavio, koji su nepotpuni i/ili njihova pojašnjenja.</w:t>
      </w:r>
    </w:p>
    <w:p w:rsidR="000163B9" w:rsidRDefault="000163B9" w:rsidP="000163B9"/>
    <w:p w:rsidR="006536DC" w:rsidRDefault="006536DC" w:rsidP="000163B9"/>
    <w:p w:rsidR="006536DC" w:rsidRDefault="006536DC" w:rsidP="000163B9"/>
    <w:p w:rsidR="006536DC" w:rsidRDefault="006536DC" w:rsidP="006536DC">
      <w:pPr>
        <w:pStyle w:val="Heading40"/>
        <w:numPr>
          <w:ilvl w:val="0"/>
          <w:numId w:val="6"/>
        </w:numPr>
        <w:shd w:val="clear" w:color="auto" w:fill="auto"/>
        <w:tabs>
          <w:tab w:val="left" w:pos="1901"/>
        </w:tabs>
        <w:spacing w:before="0"/>
      </w:pPr>
      <w:bookmarkStart w:id="11" w:name="bookmark11"/>
      <w:r>
        <w:rPr>
          <w:color w:val="000000"/>
          <w:lang w:eastAsia="hr-HR" w:bidi="hr-HR"/>
        </w:rPr>
        <w:t>Sposobnost za obavljanje profesionalne djelatnosti</w:t>
      </w:r>
      <w:bookmarkEnd w:id="11"/>
    </w:p>
    <w:p w:rsidR="006536DC" w:rsidRDefault="006536DC" w:rsidP="006536DC">
      <w:pPr>
        <w:spacing w:after="0"/>
      </w:pPr>
      <w:r>
        <w:rPr>
          <w:color w:val="000000"/>
          <w:lang w:eastAsia="hr-HR" w:bidi="hr-HR"/>
        </w:rPr>
        <w:t xml:space="preserve">Ponuditelj u ponudi dostavlja dokaze </w:t>
      </w:r>
      <w:r>
        <w:rPr>
          <w:rStyle w:val="Bodytext2Bold"/>
        </w:rPr>
        <w:t xml:space="preserve">upisa u sudski, obrtni, strukovni ili drugi odgovarajući registar </w:t>
      </w:r>
      <w:r>
        <w:rPr>
          <w:color w:val="000000"/>
          <w:lang w:eastAsia="hr-HR" w:bidi="hr-HR"/>
        </w:rPr>
        <w:t>države sjedišta gospodarskog subjekta.</w:t>
      </w:r>
    </w:p>
    <w:p w:rsidR="006536DC" w:rsidRDefault="006536DC" w:rsidP="006536DC">
      <w:pPr>
        <w:spacing w:after="0"/>
      </w:pPr>
      <w:r>
        <w:rPr>
          <w:color w:val="000000"/>
          <w:lang w:eastAsia="hr-HR" w:bidi="hr-HR"/>
        </w:rPr>
        <w:t>Ako se predmetni dokaz ne izdaje u državi sjedišta gospodarskog subjekta, gospodarski subjekt može dostaviti odgovarajuću izjavu s ovjerom potpisa kod nadležnog tijela.</w:t>
      </w:r>
    </w:p>
    <w:p w:rsidR="006536DC" w:rsidRDefault="006536DC" w:rsidP="006536DC">
      <w:r>
        <w:rPr>
          <w:color w:val="000000"/>
          <w:lang w:eastAsia="hr-HR" w:bidi="hr-HR"/>
        </w:rPr>
        <w:t xml:space="preserve">Izvod ili izjava ne smije biti starija od 3 (tri) mjeseca računajući od dana slanja </w:t>
      </w:r>
      <w:r w:rsidR="004F7103">
        <w:rPr>
          <w:color w:val="000000"/>
          <w:lang w:eastAsia="hr-HR" w:bidi="hr-HR"/>
        </w:rPr>
        <w:t>Dokumentacije o nabavi</w:t>
      </w:r>
      <w:r>
        <w:rPr>
          <w:color w:val="000000"/>
          <w:lang w:eastAsia="hr-HR" w:bidi="hr-HR"/>
        </w:rPr>
        <w:t>.</w:t>
      </w:r>
    </w:p>
    <w:p w:rsidR="006536DC" w:rsidRDefault="006536DC" w:rsidP="006536DC">
      <w:pPr>
        <w:pStyle w:val="Heading40"/>
        <w:numPr>
          <w:ilvl w:val="0"/>
          <w:numId w:val="6"/>
        </w:numPr>
        <w:shd w:val="clear" w:color="auto" w:fill="auto"/>
        <w:tabs>
          <w:tab w:val="left" w:pos="1901"/>
        </w:tabs>
        <w:spacing w:before="0"/>
      </w:pPr>
      <w:bookmarkStart w:id="12" w:name="bookmark12"/>
      <w:r>
        <w:rPr>
          <w:color w:val="000000"/>
          <w:lang w:eastAsia="hr-HR" w:bidi="hr-HR"/>
        </w:rPr>
        <w:t>Tehnička i stručna sposobnost</w:t>
      </w:r>
      <w:bookmarkEnd w:id="12"/>
    </w:p>
    <w:p w:rsidR="006536DC" w:rsidRDefault="006536DC" w:rsidP="006536DC">
      <w:pPr>
        <w:spacing w:after="0"/>
      </w:pPr>
      <w:r>
        <w:rPr>
          <w:color w:val="000000"/>
          <w:lang w:eastAsia="hr-HR" w:bidi="hr-HR"/>
        </w:rPr>
        <w:t xml:space="preserve">Kao dokaz tehničke i stručne sposobnosti ponuditelj u ponudi dostavlja </w:t>
      </w:r>
      <w:r>
        <w:rPr>
          <w:rStyle w:val="Bodytext2Bold"/>
        </w:rPr>
        <w:t xml:space="preserve">popis ugovora o izvršenim radovima </w:t>
      </w:r>
      <w:r>
        <w:rPr>
          <w:color w:val="000000"/>
          <w:lang w:eastAsia="hr-HR" w:bidi="hr-HR"/>
        </w:rPr>
        <w:t>(Obrazac 3) izvršenih u godini u kojoj je započeo postupak nabave i tijekom pet godina koje prethode toj godini.</w:t>
      </w:r>
    </w:p>
    <w:p w:rsidR="006536DC" w:rsidRDefault="006536DC" w:rsidP="006536DC">
      <w:pPr>
        <w:spacing w:after="234"/>
      </w:pPr>
      <w:r>
        <w:rPr>
          <w:color w:val="000000"/>
          <w:lang w:eastAsia="hr-HR" w:bidi="hr-HR"/>
        </w:rPr>
        <w:t xml:space="preserve">Popis ugovora sadrži vrijednost ugovora, datum pružene usluge, naziv druge ugovorne strane s kontakt podacima i navod da su radovi uredno izvršeni. Ako je potrebno, naručitelj može izravno od druge ugovorne strane zatražiti istinitost potvrde. Popis ugovora </w:t>
      </w:r>
      <w:r w:rsidR="004F7103">
        <w:rPr>
          <w:color w:val="000000"/>
          <w:lang w:eastAsia="hr-HR" w:bidi="hr-HR"/>
        </w:rPr>
        <w:t xml:space="preserve">(minimalno 5 do maksimalno 20) </w:t>
      </w:r>
      <w:r>
        <w:rPr>
          <w:color w:val="000000"/>
          <w:lang w:eastAsia="hr-HR" w:bidi="hr-HR"/>
        </w:rPr>
        <w:t>ispunjava sam ponuditelj te mora biti razmjeran predmetu nabave na način da zbroj vrijednosti svih ugovora nije manji od procijenjene vrijednosti nabave iz ovog postupka. Gospodarski subjekt može se, po potrebi, za određene ugovore, osloniti na sposobnost drugih gospodarskih subjekata, bez obzira na pravnu prirodu njihova međusobna odnosa. U tom slučaju gospodarski subjekt mora dokazati da će imati na raspolaganju resurse nužne za izvršenje ugovora, primjerice, prihvaćanjem obveze drugih subjekata da će te resurse staviti na raspolaganje gospodarskom subjektu.</w:t>
      </w:r>
    </w:p>
    <w:p w:rsidR="006536DC" w:rsidRDefault="006536DC" w:rsidP="006536DC">
      <w:pPr>
        <w:pStyle w:val="Heading40"/>
        <w:numPr>
          <w:ilvl w:val="0"/>
          <w:numId w:val="6"/>
        </w:numPr>
        <w:shd w:val="clear" w:color="auto" w:fill="auto"/>
        <w:tabs>
          <w:tab w:val="left" w:pos="1901"/>
        </w:tabs>
        <w:spacing w:before="0" w:line="220" w:lineRule="exact"/>
      </w:pPr>
      <w:bookmarkStart w:id="13" w:name="bookmark13"/>
      <w:r>
        <w:rPr>
          <w:color w:val="000000"/>
          <w:lang w:eastAsia="hr-HR" w:bidi="hr-HR"/>
        </w:rPr>
        <w:t>Ekonomska i financijska sposobnost</w:t>
      </w:r>
      <w:bookmarkEnd w:id="13"/>
    </w:p>
    <w:p w:rsidR="006536DC" w:rsidRDefault="006536DC" w:rsidP="006536DC">
      <w:pPr>
        <w:spacing w:after="176"/>
      </w:pPr>
      <w:r>
        <w:rPr>
          <w:color w:val="000000"/>
          <w:lang w:eastAsia="hr-HR" w:bidi="hr-HR"/>
        </w:rPr>
        <w:t>Minimalnu razinu financijske sposobnosti zadovoljit će ponuditelj čiji je minimalni prosječni godišnji promet u tri posljednje dostupne financijske godine, najmanje u iznosu procijenjene vrijednosti nabave za koju podnosi ponudu. Navedeno se dokazuje potpisanom izjavom (Obrazac 2). Naručitelj zadržava pravo da do trenutka potpisa ugovora zatraži od odabranog ponuditelja Račun dobiti ili gubitka i/ili Bilancu za navedene godine kako bi utvrdio ispravnost izjave.</w:t>
      </w:r>
    </w:p>
    <w:p w:rsidR="006536DC" w:rsidRDefault="006536DC" w:rsidP="006536DC">
      <w:pPr>
        <w:pStyle w:val="Bodytext70"/>
        <w:shd w:val="clear" w:color="auto" w:fill="auto"/>
        <w:spacing w:after="184" w:line="293" w:lineRule="exact"/>
      </w:pPr>
      <w:r>
        <w:rPr>
          <w:color w:val="000000"/>
          <w:lang w:eastAsia="hr-HR" w:bidi="hr-HR"/>
        </w:rPr>
        <w:t>Dokaz iz točke 8.1. dostavljaju svi članovi zajednice ponuditelja i podizvoditelji. U slučaju zajednice ponuditelja, članovi zajednice kumulativno dokazuju sposobnosti iz točki 8.2. i 8.3.</w:t>
      </w:r>
    </w:p>
    <w:p w:rsidR="006536DC" w:rsidRDefault="006536DC" w:rsidP="006536DC">
      <w:pPr>
        <w:spacing w:after="0"/>
      </w:pPr>
      <w:r>
        <w:rPr>
          <w:color w:val="000000"/>
          <w:lang w:eastAsia="hr-HR" w:bidi="hr-HR"/>
        </w:rPr>
        <w:lastRenderedPageBreak/>
        <w:t xml:space="preserve">Dokazi se prilažu u </w:t>
      </w:r>
      <w:r w:rsidRPr="006536DC">
        <w:rPr>
          <w:rStyle w:val="Bodytext20"/>
          <w:lang w:val="hr-HR"/>
        </w:rPr>
        <w:t>neovjerenoj preslici, na hrvatskom jeziku. Neovjerenom preslikom smatra se i neovjereni ispis elektroničke isprave.</w:t>
      </w:r>
      <w:r>
        <w:rPr>
          <w:color w:val="000000"/>
          <w:lang w:eastAsia="hr-HR" w:bidi="hr-HR"/>
        </w:rPr>
        <w:t xml:space="preserve"> Nakon rangiranja ponuda prema kriteriju za odabir ponude, a prije donošenja odluke o odabiru, Naručitelj može od najpovoljnijeg ponuditelja s kojim namjerava sklopiti ugovor o javnoj nabavi zatražiti dostavu izvornika ili ovjerenih preslika svih onih dokumenata koji su traženi ovom točkom dokumentacije, a koje izdaju nadležna tijela.</w:t>
      </w:r>
    </w:p>
    <w:p w:rsidR="006536DC" w:rsidRDefault="006536DC" w:rsidP="006536DC">
      <w:pPr>
        <w:spacing w:after="0"/>
        <w:rPr>
          <w:color w:val="000000"/>
          <w:lang w:eastAsia="hr-HR" w:bidi="hr-HR"/>
        </w:rPr>
      </w:pPr>
      <w:r>
        <w:rPr>
          <w:color w:val="000000"/>
          <w:lang w:eastAsia="hr-HR" w:bidi="hr-HR"/>
        </w:rPr>
        <w:t>Ukoliko je gospodarski subjekt već u ponudi dostavio određene dokumente u izvorniku ili ovjerenoj preslici, nije ih dužan ponovo dostavljati.</w:t>
      </w:r>
    </w:p>
    <w:p w:rsidR="006536DC" w:rsidRDefault="006536DC" w:rsidP="006536DC">
      <w:pPr>
        <w:spacing w:after="0"/>
      </w:pPr>
    </w:p>
    <w:p w:rsidR="006536DC" w:rsidRDefault="006536DC" w:rsidP="006536DC">
      <w:pPr>
        <w:pStyle w:val="Heading40"/>
        <w:shd w:val="clear" w:color="auto" w:fill="auto"/>
        <w:spacing w:before="0" w:after="241" w:line="220" w:lineRule="exact"/>
      </w:pPr>
      <w:bookmarkStart w:id="14" w:name="bookmark14"/>
      <w:r>
        <w:rPr>
          <w:color w:val="000000"/>
          <w:lang w:eastAsia="hr-HR" w:bidi="hr-HR"/>
        </w:rPr>
        <w:t>9. Sadržaj, oblik, način izrade i način dostava ponuda</w:t>
      </w:r>
      <w:bookmarkEnd w:id="14"/>
    </w:p>
    <w:p w:rsidR="006536DC" w:rsidRDefault="006536DC" w:rsidP="006536DC">
      <w:pPr>
        <w:pStyle w:val="Heading40"/>
        <w:numPr>
          <w:ilvl w:val="0"/>
          <w:numId w:val="7"/>
        </w:numPr>
        <w:shd w:val="clear" w:color="auto" w:fill="auto"/>
        <w:tabs>
          <w:tab w:val="left" w:pos="1961"/>
        </w:tabs>
        <w:spacing w:before="0" w:line="298" w:lineRule="exact"/>
      </w:pPr>
      <w:bookmarkStart w:id="15" w:name="bookmark15"/>
      <w:r>
        <w:rPr>
          <w:color w:val="000000"/>
          <w:lang w:eastAsia="hr-HR" w:bidi="hr-HR"/>
        </w:rPr>
        <w:t>Sadržaj ponude</w:t>
      </w:r>
      <w:bookmarkEnd w:id="15"/>
    </w:p>
    <w:p w:rsidR="006536DC" w:rsidRDefault="006536DC" w:rsidP="006536DC">
      <w:pPr>
        <w:spacing w:after="0" w:line="298" w:lineRule="exact"/>
      </w:pPr>
      <w:r>
        <w:rPr>
          <w:color w:val="000000"/>
          <w:lang w:eastAsia="hr-HR" w:bidi="hr-HR"/>
        </w:rPr>
        <w:t>Ponudu sačinjavaju ispunjeni i od ovlaštene osobe ponuditelja potpisani i ovjereni:</w:t>
      </w:r>
    </w:p>
    <w:p w:rsidR="006536DC" w:rsidRDefault="006536DC" w:rsidP="006536DC">
      <w:pPr>
        <w:widowControl w:val="0"/>
        <w:numPr>
          <w:ilvl w:val="0"/>
          <w:numId w:val="8"/>
        </w:numPr>
        <w:tabs>
          <w:tab w:val="left" w:pos="2868"/>
        </w:tabs>
        <w:spacing w:after="0" w:line="298" w:lineRule="exact"/>
        <w:ind w:hanging="360"/>
        <w:jc w:val="both"/>
      </w:pPr>
      <w:r>
        <w:rPr>
          <w:color w:val="000000"/>
          <w:lang w:eastAsia="hr-HR" w:bidi="hr-HR"/>
        </w:rPr>
        <w:t>Ponudbeni list (Obrazac 1)</w:t>
      </w:r>
    </w:p>
    <w:p w:rsidR="006536DC" w:rsidRDefault="006536DC" w:rsidP="006536DC">
      <w:pPr>
        <w:widowControl w:val="0"/>
        <w:numPr>
          <w:ilvl w:val="0"/>
          <w:numId w:val="8"/>
        </w:numPr>
        <w:tabs>
          <w:tab w:val="left" w:pos="2868"/>
        </w:tabs>
        <w:spacing w:after="0" w:line="298" w:lineRule="exact"/>
        <w:ind w:hanging="360"/>
        <w:jc w:val="both"/>
      </w:pPr>
      <w:r>
        <w:rPr>
          <w:color w:val="000000"/>
          <w:lang w:eastAsia="hr-HR" w:bidi="hr-HR"/>
        </w:rPr>
        <w:t>Dokazi sposobnosti (točka 8.1. ovih Uputa)</w:t>
      </w:r>
    </w:p>
    <w:p w:rsidR="006536DC" w:rsidRDefault="006536DC" w:rsidP="006536DC">
      <w:pPr>
        <w:widowControl w:val="0"/>
        <w:numPr>
          <w:ilvl w:val="0"/>
          <w:numId w:val="8"/>
        </w:numPr>
        <w:tabs>
          <w:tab w:val="left" w:pos="2868"/>
        </w:tabs>
        <w:spacing w:after="0" w:line="298" w:lineRule="exact"/>
        <w:ind w:hanging="360"/>
        <w:jc w:val="both"/>
      </w:pPr>
      <w:r>
        <w:rPr>
          <w:color w:val="000000"/>
          <w:lang w:eastAsia="hr-HR" w:bidi="hr-HR"/>
        </w:rPr>
        <w:t>Izjava o financijskoj sposobnosti (Obrazac 2)</w:t>
      </w:r>
    </w:p>
    <w:p w:rsidR="006536DC" w:rsidRDefault="006536DC" w:rsidP="006536DC">
      <w:pPr>
        <w:widowControl w:val="0"/>
        <w:numPr>
          <w:ilvl w:val="0"/>
          <w:numId w:val="8"/>
        </w:numPr>
        <w:tabs>
          <w:tab w:val="left" w:pos="2868"/>
        </w:tabs>
        <w:spacing w:after="0" w:line="298" w:lineRule="exact"/>
        <w:ind w:hanging="360"/>
        <w:jc w:val="both"/>
      </w:pPr>
      <w:r>
        <w:rPr>
          <w:color w:val="000000"/>
          <w:lang w:eastAsia="hr-HR" w:bidi="hr-HR"/>
        </w:rPr>
        <w:t>Popis ugovora o izvršenim radovima u tekućoj godini te prethodnih 5 godina (Obrazac 3)</w:t>
      </w:r>
    </w:p>
    <w:p w:rsidR="006536DC" w:rsidRDefault="006536DC" w:rsidP="006536DC">
      <w:pPr>
        <w:widowControl w:val="0"/>
        <w:numPr>
          <w:ilvl w:val="0"/>
          <w:numId w:val="8"/>
        </w:numPr>
        <w:tabs>
          <w:tab w:val="left" w:pos="2868"/>
        </w:tabs>
        <w:spacing w:after="0" w:line="293" w:lineRule="exact"/>
        <w:ind w:hanging="360"/>
        <w:jc w:val="both"/>
      </w:pPr>
      <w:r>
        <w:rPr>
          <w:color w:val="000000"/>
          <w:lang w:eastAsia="hr-HR" w:bidi="hr-HR"/>
        </w:rPr>
        <w:t>Izjava o solidarnoj odgovornosti zajednice ponuditelja (Obrazac 4)</w:t>
      </w:r>
    </w:p>
    <w:p w:rsidR="006536DC" w:rsidRDefault="006536DC" w:rsidP="006536DC">
      <w:pPr>
        <w:widowControl w:val="0"/>
        <w:numPr>
          <w:ilvl w:val="0"/>
          <w:numId w:val="8"/>
        </w:numPr>
        <w:tabs>
          <w:tab w:val="left" w:pos="2868"/>
        </w:tabs>
        <w:spacing w:after="0" w:line="293" w:lineRule="exact"/>
        <w:ind w:hanging="360"/>
        <w:jc w:val="both"/>
      </w:pPr>
      <w:r>
        <w:rPr>
          <w:color w:val="000000"/>
          <w:lang w:eastAsia="hr-HR" w:bidi="hr-HR"/>
        </w:rPr>
        <w:t xml:space="preserve">Jamstvo za ozbiljnost ponude (izvornik i preslika),(točka 19.1. ovih Uputa). Izvornik umetnuti u plastičnu košuljicu i </w:t>
      </w:r>
      <w:r>
        <w:rPr>
          <w:rStyle w:val="Bodytext2Bold"/>
        </w:rPr>
        <w:t>ne bušiti kako se ne bi poništila valjanost.</w:t>
      </w:r>
    </w:p>
    <w:p w:rsidR="006536DC" w:rsidRDefault="006536DC" w:rsidP="006536DC">
      <w:pPr>
        <w:widowControl w:val="0"/>
        <w:numPr>
          <w:ilvl w:val="0"/>
          <w:numId w:val="8"/>
        </w:numPr>
        <w:tabs>
          <w:tab w:val="left" w:pos="2868"/>
        </w:tabs>
        <w:spacing w:after="0" w:line="298" w:lineRule="exact"/>
        <w:ind w:hanging="360"/>
        <w:jc w:val="both"/>
      </w:pPr>
      <w:r>
        <w:rPr>
          <w:color w:val="000000"/>
          <w:lang w:eastAsia="hr-HR" w:bidi="hr-HR"/>
        </w:rPr>
        <w:t>Popunjeni i ovjereni troškovnik</w:t>
      </w:r>
    </w:p>
    <w:p w:rsidR="006536DC" w:rsidRDefault="006536DC" w:rsidP="004F7103">
      <w:pPr>
        <w:widowControl w:val="0"/>
        <w:numPr>
          <w:ilvl w:val="0"/>
          <w:numId w:val="8"/>
        </w:numPr>
        <w:tabs>
          <w:tab w:val="left" w:pos="2868"/>
        </w:tabs>
        <w:spacing w:after="0" w:line="298" w:lineRule="exact"/>
        <w:ind w:hanging="360"/>
        <w:jc w:val="both"/>
      </w:pPr>
      <w:r>
        <w:rPr>
          <w:color w:val="000000"/>
          <w:lang w:eastAsia="hr-HR" w:bidi="hr-HR"/>
        </w:rPr>
        <w:t>Ponuda pohranjena na elektroničkom mediju</w:t>
      </w:r>
      <w:r w:rsidR="002837EC">
        <w:rPr>
          <w:color w:val="000000"/>
          <w:lang w:eastAsia="hr-HR" w:bidi="hr-HR"/>
        </w:rPr>
        <w:t xml:space="preserve"> (CD)</w:t>
      </w:r>
      <w:r>
        <w:rPr>
          <w:color w:val="000000"/>
          <w:lang w:eastAsia="hr-HR" w:bidi="hr-HR"/>
        </w:rPr>
        <w:t xml:space="preserve"> za pohranu podataka, uvezeno u ponudi</w:t>
      </w:r>
    </w:p>
    <w:p w:rsidR="004F7103" w:rsidRDefault="004F7103" w:rsidP="004F7103">
      <w:pPr>
        <w:widowControl w:val="0"/>
        <w:tabs>
          <w:tab w:val="left" w:pos="2868"/>
        </w:tabs>
        <w:spacing w:after="0" w:line="298" w:lineRule="exact"/>
        <w:jc w:val="both"/>
      </w:pPr>
    </w:p>
    <w:p w:rsidR="006536DC" w:rsidRDefault="002837EC" w:rsidP="006536DC">
      <w:pPr>
        <w:spacing w:after="0"/>
      </w:pPr>
      <w:r>
        <w:rPr>
          <w:color w:val="000000"/>
          <w:lang w:eastAsia="hr-HR" w:bidi="hr-HR"/>
        </w:rPr>
        <w:t>Tr</w:t>
      </w:r>
      <w:r w:rsidR="006536DC">
        <w:rPr>
          <w:color w:val="000000"/>
          <w:lang w:eastAsia="hr-HR" w:bidi="hr-HR"/>
        </w:rPr>
        <w:t>ažene izjave i obrasce ponuditelji su dužni dostaviti sa ispunjenim stavkama, odnosno traženim podacima.</w:t>
      </w:r>
    </w:p>
    <w:p w:rsidR="006536DC" w:rsidRDefault="006536DC" w:rsidP="006536DC">
      <w:pPr>
        <w:spacing w:after="0"/>
      </w:pPr>
      <w:r>
        <w:rPr>
          <w:color w:val="000000"/>
          <w:lang w:eastAsia="hr-HR" w:bidi="hr-HR"/>
        </w:rPr>
        <w:t>Ponuditelj ne smije mijenjati ili brisati originalni tekst Poziva na dostavu ponuda ili bilo kojeg obrasca iz poziva na dostavu ponuda.</w:t>
      </w:r>
    </w:p>
    <w:p w:rsidR="006536DC" w:rsidRDefault="006536DC" w:rsidP="006536DC">
      <w:r>
        <w:rPr>
          <w:color w:val="000000"/>
          <w:lang w:eastAsia="hr-HR" w:bidi="hr-HR"/>
        </w:rPr>
        <w:t xml:space="preserve">Obrazac ponude, troškovnika i izjave koje potpisuje i ovjerava ponuditelj, moraju biti potpisane od strane </w:t>
      </w:r>
      <w:r>
        <w:rPr>
          <w:rStyle w:val="Bodytext2Bold"/>
        </w:rPr>
        <w:t>ovlaštene osobe gospodarskog subjekta.</w:t>
      </w:r>
    </w:p>
    <w:p w:rsidR="006536DC" w:rsidRDefault="006536DC" w:rsidP="006536DC">
      <w:pPr>
        <w:pStyle w:val="Heading40"/>
        <w:numPr>
          <w:ilvl w:val="0"/>
          <w:numId w:val="7"/>
        </w:numPr>
        <w:shd w:val="clear" w:color="auto" w:fill="auto"/>
        <w:tabs>
          <w:tab w:val="left" w:pos="1961"/>
        </w:tabs>
        <w:spacing w:before="0"/>
      </w:pPr>
      <w:bookmarkStart w:id="16" w:name="bookmark16"/>
      <w:r>
        <w:rPr>
          <w:color w:val="000000"/>
          <w:lang w:eastAsia="hr-HR" w:bidi="hr-HR"/>
        </w:rPr>
        <w:t>Oblik i način izrade ponuda</w:t>
      </w:r>
      <w:bookmarkEnd w:id="16"/>
    </w:p>
    <w:p w:rsidR="006536DC" w:rsidRDefault="006536DC" w:rsidP="006536DC">
      <w:pPr>
        <w:pStyle w:val="Bodytext70"/>
        <w:shd w:val="clear" w:color="auto" w:fill="auto"/>
      </w:pPr>
      <w:r>
        <w:rPr>
          <w:rStyle w:val="Bodytext7NotBold"/>
          <w:b/>
          <w:bCs/>
        </w:rPr>
        <w:t xml:space="preserve">Ponuda mora biti izrađena u papirnatom obliku na način naznačen u Pozivu na dostavu ponuda. </w:t>
      </w:r>
      <w:r>
        <w:rPr>
          <w:color w:val="000000"/>
          <w:lang w:eastAsia="hr-HR" w:bidi="hr-HR"/>
        </w:rPr>
        <w:t>Ponuda mora biti uvezana tako da sve stranice čine jedinstvenu cjelinu. Sve stranice ponude moraju biti numerirane na način broj stranice/ukupan broj stranica.</w:t>
      </w:r>
    </w:p>
    <w:p w:rsidR="006536DC" w:rsidRDefault="006536DC" w:rsidP="006536DC">
      <w:pPr>
        <w:spacing w:after="0"/>
      </w:pPr>
      <w:r>
        <w:rPr>
          <w:color w:val="000000"/>
          <w:lang w:eastAsia="hr-HR" w:bidi="hr-HR"/>
        </w:rPr>
        <w:t>Dijelovi ponude kao što su uzorci, katalozi, mediji za pohranu podataka i slično koji ne mogu biti uvezani ponuditelj obilježava nazivom i navodi u sadržaju ponude kao dio ponude.</w:t>
      </w:r>
    </w:p>
    <w:p w:rsidR="006536DC" w:rsidRDefault="006536DC" w:rsidP="006536DC">
      <w:r>
        <w:rPr>
          <w:color w:val="000000"/>
          <w:lang w:eastAsia="hr-HR" w:bidi="hr-HR"/>
        </w:rPr>
        <w:t>Ispravci u ponudi moraju biti izrađeni na način da ispravljeni tekst ostane vidljiv (čitak) ili dokaziv. Ispravci moraju uz navod datuma biti potvrđeni pravovaljanim potpisom i pečatom ovlaštene osobe gospodarskog subjekta.</w:t>
      </w:r>
    </w:p>
    <w:p w:rsidR="006536DC" w:rsidRDefault="006536DC" w:rsidP="006536DC">
      <w:pPr>
        <w:pStyle w:val="Heading40"/>
        <w:numPr>
          <w:ilvl w:val="0"/>
          <w:numId w:val="7"/>
        </w:numPr>
        <w:shd w:val="clear" w:color="auto" w:fill="auto"/>
        <w:tabs>
          <w:tab w:val="left" w:pos="1961"/>
        </w:tabs>
        <w:spacing w:before="0"/>
      </w:pPr>
      <w:bookmarkStart w:id="17" w:name="bookmark17"/>
      <w:r>
        <w:rPr>
          <w:color w:val="000000"/>
          <w:lang w:eastAsia="hr-HR" w:bidi="hr-HR"/>
        </w:rPr>
        <w:lastRenderedPageBreak/>
        <w:t>Način dostave ponude</w:t>
      </w:r>
      <w:bookmarkEnd w:id="17"/>
    </w:p>
    <w:p w:rsidR="006536DC" w:rsidRDefault="006536DC" w:rsidP="006536DC">
      <w:pPr>
        <w:spacing w:after="0"/>
      </w:pPr>
      <w:r>
        <w:rPr>
          <w:color w:val="000000"/>
          <w:lang w:eastAsia="hr-HR" w:bidi="hr-HR"/>
        </w:rPr>
        <w:t>Ponude se dostavljaju Naručitelju na adresu J. Haulika 20a, 43000 Bjelovar, preporučenom poštanskom pošiljkom s povratnicom.</w:t>
      </w:r>
    </w:p>
    <w:p w:rsidR="006536DC" w:rsidRDefault="006536DC" w:rsidP="006536DC">
      <w:pPr>
        <w:spacing w:after="0"/>
      </w:pPr>
      <w:r>
        <w:rPr>
          <w:color w:val="000000"/>
          <w:lang w:eastAsia="hr-HR" w:bidi="hr-HR"/>
        </w:rPr>
        <w:t>Ponuditelji dostavljaju ponudu u zatvorenoj omotnici.</w:t>
      </w:r>
    </w:p>
    <w:p w:rsidR="006536DC" w:rsidRDefault="006536DC" w:rsidP="006536DC">
      <w:pPr>
        <w:spacing w:after="0"/>
      </w:pPr>
      <w:r>
        <w:rPr>
          <w:noProof/>
          <w:lang w:eastAsia="hr-HR"/>
        </w:rPr>
        <mc:AlternateContent>
          <mc:Choice Requires="wps">
            <w:drawing>
              <wp:anchor distT="45720" distB="45720" distL="114300" distR="114300" simplePos="0" relativeHeight="251659264" behindDoc="0" locked="0" layoutInCell="1" allowOverlap="1" wp14:anchorId="5BB20693" wp14:editId="57B322D6">
                <wp:simplePos x="0" y="0"/>
                <wp:positionH relativeFrom="margin">
                  <wp:align>right</wp:align>
                </wp:positionH>
                <wp:positionV relativeFrom="paragraph">
                  <wp:posOffset>739140</wp:posOffset>
                </wp:positionV>
                <wp:extent cx="5705475" cy="1404620"/>
                <wp:effectExtent l="0" t="0" r="28575" b="2032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chemeClr val="tx1"/>
                          </a:solidFill>
                          <a:miter lim="800000"/>
                          <a:headEnd/>
                          <a:tailEnd/>
                        </a:ln>
                      </wps:spPr>
                      <wps:txbx>
                        <w:txbxContent>
                          <w:p w:rsidR="006536DC" w:rsidRPr="006536DC" w:rsidRDefault="006536DC" w:rsidP="006536DC">
                            <w:pPr>
                              <w:jc w:val="center"/>
                              <w:rPr>
                                <w:b/>
                              </w:rPr>
                            </w:pPr>
                            <w:r w:rsidRPr="006536DC">
                              <w:rPr>
                                <w:b/>
                              </w:rPr>
                              <w:t>BEMING d.o.o.</w:t>
                            </w:r>
                          </w:p>
                          <w:p w:rsidR="006536DC" w:rsidRPr="006536DC" w:rsidRDefault="006536DC" w:rsidP="006536DC">
                            <w:pPr>
                              <w:jc w:val="center"/>
                              <w:rPr>
                                <w:b/>
                              </w:rPr>
                            </w:pPr>
                            <w:r w:rsidRPr="006536DC">
                              <w:rPr>
                                <w:b/>
                              </w:rPr>
                              <w:t>J. Haulika 20a, 43000 Bjelovar</w:t>
                            </w:r>
                          </w:p>
                          <w:p w:rsidR="006536DC" w:rsidRPr="006536DC" w:rsidRDefault="006536DC" w:rsidP="006536DC">
                            <w:pPr>
                              <w:jc w:val="center"/>
                              <w:rPr>
                                <w:b/>
                              </w:rPr>
                            </w:pPr>
                            <w:r w:rsidRPr="006536DC">
                              <w:rPr>
                                <w:b/>
                              </w:rPr>
                              <w:t>NE OTVARAJ – PONUDA</w:t>
                            </w:r>
                          </w:p>
                          <w:p w:rsidR="006536DC" w:rsidRPr="006536DC" w:rsidRDefault="006536DC" w:rsidP="006536DC">
                            <w:pPr>
                              <w:jc w:val="center"/>
                              <w:rPr>
                                <w:b/>
                              </w:rPr>
                            </w:pPr>
                            <w:r w:rsidRPr="006536DC">
                              <w:rPr>
                                <w:b/>
                              </w:rPr>
                              <w:t>Energetska obnova višestambene zgrade na adresi Naselje kralja Zvonimira 2, 43000 Bjelovar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693" id="_x0000_t202" coordsize="21600,21600" o:spt="202" path="m,l,21600r21600,l21600,xe">
                <v:stroke joinstyle="miter"/>
                <v:path gradientshapeok="t" o:connecttype="rect"/>
              </v:shapetype>
              <v:shape id="Tekstni okvir 2" o:spid="_x0000_s1026" type="#_x0000_t202" style="position:absolute;margin-left:398.05pt;margin-top:58.2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" strokecolor="black [3213]">
                <v:textbox style="mso-fit-shape-to-text:t">
                  <w:txbxContent>
                    <w:p w:rsidR="006536DC" w:rsidRPr="006536DC" w:rsidRDefault="006536DC" w:rsidP="006536DC">
                      <w:pPr>
                        <w:jc w:val="center"/>
                        <w:rPr>
                          <w:b/>
                        </w:rPr>
                      </w:pPr>
                      <w:r w:rsidRPr="006536DC">
                        <w:rPr>
                          <w:b/>
                        </w:rPr>
                        <w:t>BEMING d.o.o.</w:t>
                      </w:r>
                    </w:p>
                    <w:p w:rsidR="006536DC" w:rsidRPr="006536DC" w:rsidRDefault="006536DC" w:rsidP="006536DC">
                      <w:pPr>
                        <w:jc w:val="center"/>
                        <w:rPr>
                          <w:b/>
                        </w:rPr>
                      </w:pPr>
                      <w:r w:rsidRPr="006536DC">
                        <w:rPr>
                          <w:b/>
                        </w:rPr>
                        <w:t xml:space="preserve">J. </w:t>
                      </w:r>
                      <w:proofErr w:type="spellStart"/>
                      <w:r w:rsidRPr="006536DC">
                        <w:rPr>
                          <w:b/>
                        </w:rPr>
                        <w:t>Haulika</w:t>
                      </w:r>
                      <w:proofErr w:type="spellEnd"/>
                      <w:r w:rsidRPr="006536DC">
                        <w:rPr>
                          <w:b/>
                        </w:rPr>
                        <w:t xml:space="preserve"> 20a, 43000 Bjelovar</w:t>
                      </w:r>
                    </w:p>
                    <w:p w:rsidR="006536DC" w:rsidRPr="006536DC" w:rsidRDefault="006536DC" w:rsidP="006536DC">
                      <w:pPr>
                        <w:jc w:val="center"/>
                        <w:rPr>
                          <w:b/>
                        </w:rPr>
                      </w:pPr>
                      <w:r w:rsidRPr="006536DC">
                        <w:rPr>
                          <w:b/>
                        </w:rPr>
                        <w:t>NE OTVARAJ – PONUDA</w:t>
                      </w:r>
                    </w:p>
                    <w:p w:rsidR="006536DC" w:rsidRPr="006536DC" w:rsidRDefault="006536DC" w:rsidP="006536DC">
                      <w:pPr>
                        <w:jc w:val="center"/>
                        <w:rPr>
                          <w:b/>
                        </w:rPr>
                      </w:pPr>
                      <w:r w:rsidRPr="006536DC">
                        <w:rPr>
                          <w:b/>
                        </w:rPr>
                        <w:t>Energetska obnova višestambene zgrade na adresi Naselje kralja Zvonimira 2, 43000 Bjelovar</w:t>
                      </w:r>
                    </w:p>
                  </w:txbxContent>
                </v:textbox>
                <w10:wrap type="square" anchorx="margin"/>
              </v:shape>
            </w:pict>
          </mc:Fallback>
        </mc:AlternateContent>
      </w:r>
      <w:r>
        <w:rPr>
          <w:color w:val="000000"/>
          <w:lang w:eastAsia="hr-HR" w:bidi="hr-HR"/>
        </w:rPr>
        <w:t>Na omotnici ponude mora biti naznačen naziv i adresa naručitelja, naziv i adresa ponuditelja, naziv predmeta nabave, naznaka „NE OTVARAJ" - PONUDA - , odnosno mora stajati oznaka slijedećeg izgleda:</w:t>
      </w:r>
    </w:p>
    <w:p w:rsidR="006536DC" w:rsidRDefault="006536DC" w:rsidP="006536DC">
      <w:pPr>
        <w:tabs>
          <w:tab w:val="left" w:pos="7513"/>
        </w:tabs>
        <w:spacing w:after="0"/>
      </w:pPr>
      <w:r>
        <w:rPr>
          <w:color w:val="000000"/>
          <w:lang w:eastAsia="hr-HR" w:bidi="hr-HR"/>
        </w:rPr>
        <w:t xml:space="preserve">Ponude je potrebno dostaviti do </w:t>
      </w:r>
      <w:r w:rsidR="00C07AFE">
        <w:rPr>
          <w:rStyle w:val="Bodytext2Bold"/>
        </w:rPr>
        <w:t>3</w:t>
      </w:r>
      <w:r w:rsidR="00BB153D">
        <w:rPr>
          <w:rStyle w:val="Bodytext2Bold"/>
        </w:rPr>
        <w:t>1</w:t>
      </w:r>
      <w:r w:rsidR="00C07AFE">
        <w:rPr>
          <w:rStyle w:val="Bodytext2Bold"/>
        </w:rPr>
        <w:t>.</w:t>
      </w:r>
      <w:r w:rsidR="00A35BD3">
        <w:rPr>
          <w:rStyle w:val="Bodytext2Bold"/>
        </w:rPr>
        <w:t>0</w:t>
      </w:r>
      <w:r w:rsidR="00C07AFE">
        <w:rPr>
          <w:rStyle w:val="Bodytext2Bold"/>
        </w:rPr>
        <w:t>7</w:t>
      </w:r>
      <w:r>
        <w:rPr>
          <w:rStyle w:val="Bodytext2Bold"/>
        </w:rPr>
        <w:t>.2018. godine do 1</w:t>
      </w:r>
      <w:r w:rsidR="00C07AFE">
        <w:rPr>
          <w:rStyle w:val="Bodytext2Bold"/>
        </w:rPr>
        <w:t>2</w:t>
      </w:r>
      <w:r>
        <w:rPr>
          <w:rStyle w:val="Bodytext2Bold"/>
        </w:rPr>
        <w:t xml:space="preserve">:00 sati </w:t>
      </w:r>
      <w:r>
        <w:rPr>
          <w:color w:val="000000"/>
          <w:lang w:eastAsia="hr-HR" w:bidi="hr-HR"/>
        </w:rPr>
        <w:t>bez obzira na način dostave.</w:t>
      </w:r>
    </w:p>
    <w:p w:rsidR="006536DC" w:rsidRDefault="006536DC" w:rsidP="006536DC">
      <w:pPr>
        <w:tabs>
          <w:tab w:val="left" w:pos="7513"/>
        </w:tabs>
        <w:spacing w:after="0"/>
      </w:pPr>
      <w:r>
        <w:rPr>
          <w:color w:val="000000"/>
          <w:lang w:eastAsia="hr-HR" w:bidi="hr-HR"/>
        </w:rPr>
        <w:t>Ponuditelji samostalno određuju način dostave ponude i sami snose rizik eventualnog gubitka odnosno nepravovremene dostave ponude.</w:t>
      </w:r>
    </w:p>
    <w:p w:rsidR="006536DC" w:rsidRDefault="006536DC" w:rsidP="006536DC">
      <w:pPr>
        <w:tabs>
          <w:tab w:val="left" w:pos="7513"/>
        </w:tabs>
        <w:spacing w:after="0"/>
      </w:pPr>
      <w:r>
        <w:rPr>
          <w:color w:val="000000"/>
          <w:lang w:eastAsia="hr-HR" w:bidi="hr-HR"/>
        </w:rPr>
        <w:t>Sve ponude koje nisu predane na ovaj način i u ovom roku neće se otvarati i razmotriti te će biti vraćene ponuditelju.</w:t>
      </w:r>
    </w:p>
    <w:p w:rsidR="006536DC" w:rsidRDefault="006536DC" w:rsidP="006536DC">
      <w:pPr>
        <w:tabs>
          <w:tab w:val="left" w:pos="7513"/>
        </w:tabs>
        <w:spacing w:after="0"/>
      </w:pPr>
      <w:r>
        <w:rPr>
          <w:color w:val="000000"/>
          <w:lang w:eastAsia="hr-HR" w:bidi="hr-HR"/>
        </w:rPr>
        <w:t>U roku za dostavu ponude ponuditelj može dodatnom, pravovaljano potpisanom izjavom izmijeniti svoju ponudu, nadopuniti je ili od nje odustati.</w:t>
      </w:r>
    </w:p>
    <w:p w:rsidR="006536DC" w:rsidRDefault="006536DC" w:rsidP="006536DC">
      <w:pPr>
        <w:tabs>
          <w:tab w:val="left" w:pos="7513"/>
        </w:tabs>
        <w:spacing w:after="0"/>
      </w:pPr>
      <w:r>
        <w:rPr>
          <w:color w:val="000000"/>
          <w:lang w:eastAsia="hr-HR" w:bidi="hr-HR"/>
        </w:rPr>
        <w:t>Izmjena ili dopuna ponude dostavlja se na isti način kao i ponuda s tim da se omotnica dodatno označi tekstom „IZMJENA" odnosno „DOPUNA".</w:t>
      </w:r>
    </w:p>
    <w:p w:rsidR="006536DC" w:rsidRDefault="006536DC" w:rsidP="006536DC">
      <w:pPr>
        <w:tabs>
          <w:tab w:val="left" w:pos="7513"/>
        </w:tabs>
        <w:spacing w:after="0"/>
      </w:pPr>
      <w:r>
        <w:rPr>
          <w:color w:val="000000"/>
          <w:lang w:eastAsia="hr-HR" w:bidi="hr-HR"/>
        </w:rPr>
        <w:t>Ponuda se ne može mijenjati nakon isteka roka za dostavu ponuda.</w:t>
      </w:r>
    </w:p>
    <w:p w:rsidR="006536DC" w:rsidRDefault="006536DC" w:rsidP="006536DC">
      <w:pPr>
        <w:tabs>
          <w:tab w:val="left" w:pos="7513"/>
        </w:tabs>
        <w:spacing w:after="234"/>
      </w:pPr>
      <w:r>
        <w:rPr>
          <w:color w:val="000000"/>
          <w:lang w:eastAsia="hr-HR" w:bidi="hr-HR"/>
        </w:rPr>
        <w:t>Naručitelj će ponuditelju izdati potvrdu o datumu i vremenu primitka ponude, odnosno ovjeriti primitak ponude.</w:t>
      </w:r>
    </w:p>
    <w:p w:rsidR="006536DC" w:rsidRDefault="006536DC" w:rsidP="006536DC">
      <w:pPr>
        <w:pStyle w:val="Heading320"/>
        <w:numPr>
          <w:ilvl w:val="0"/>
          <w:numId w:val="9"/>
        </w:numPr>
        <w:shd w:val="clear" w:color="auto" w:fill="auto"/>
        <w:tabs>
          <w:tab w:val="left" w:pos="1889"/>
          <w:tab w:val="left" w:pos="7513"/>
        </w:tabs>
        <w:spacing w:before="0" w:after="63" w:line="220" w:lineRule="exact"/>
      </w:pPr>
      <w:bookmarkStart w:id="18" w:name="bookmark18"/>
      <w:r>
        <w:rPr>
          <w:color w:val="000000"/>
          <w:lang w:eastAsia="hr-HR" w:bidi="hr-HR"/>
        </w:rPr>
        <w:t>Dopustivost dostave ponuda elektroničkim putem</w:t>
      </w:r>
      <w:bookmarkEnd w:id="18"/>
    </w:p>
    <w:p w:rsidR="006536DC" w:rsidRDefault="006536DC" w:rsidP="006536DC">
      <w:pPr>
        <w:tabs>
          <w:tab w:val="left" w:pos="7513"/>
        </w:tabs>
        <w:spacing w:after="238" w:line="220" w:lineRule="exact"/>
      </w:pPr>
      <w:r>
        <w:rPr>
          <w:color w:val="000000"/>
          <w:lang w:eastAsia="hr-HR" w:bidi="hr-HR"/>
        </w:rPr>
        <w:t>Nije dozvoljeno dostavljanje ponuda elektroničkim putem.</w:t>
      </w:r>
    </w:p>
    <w:p w:rsidR="006536DC" w:rsidRDefault="006536DC" w:rsidP="006536DC">
      <w:pPr>
        <w:pStyle w:val="Heading320"/>
        <w:numPr>
          <w:ilvl w:val="0"/>
          <w:numId w:val="9"/>
        </w:numPr>
        <w:shd w:val="clear" w:color="auto" w:fill="auto"/>
        <w:tabs>
          <w:tab w:val="left" w:pos="1889"/>
          <w:tab w:val="left" w:pos="7513"/>
        </w:tabs>
        <w:spacing w:before="0" w:after="63" w:line="220" w:lineRule="exact"/>
      </w:pPr>
      <w:bookmarkStart w:id="19" w:name="bookmark19"/>
      <w:r>
        <w:rPr>
          <w:color w:val="000000"/>
          <w:lang w:eastAsia="hr-HR" w:bidi="hr-HR"/>
        </w:rPr>
        <w:t>Dopustivost alternativnih ponuda</w:t>
      </w:r>
      <w:bookmarkEnd w:id="19"/>
    </w:p>
    <w:p w:rsidR="006536DC" w:rsidRDefault="006536DC" w:rsidP="006536DC">
      <w:pPr>
        <w:tabs>
          <w:tab w:val="left" w:pos="7513"/>
        </w:tabs>
        <w:spacing w:after="184" w:line="220" w:lineRule="exact"/>
      </w:pPr>
      <w:r>
        <w:rPr>
          <w:color w:val="000000"/>
          <w:lang w:eastAsia="hr-HR" w:bidi="hr-HR"/>
        </w:rPr>
        <w:t>Alternativne ponude nisu dopuštene.</w:t>
      </w:r>
    </w:p>
    <w:p w:rsidR="006536DC" w:rsidRDefault="006536DC" w:rsidP="006536DC">
      <w:pPr>
        <w:pStyle w:val="Heading320"/>
        <w:numPr>
          <w:ilvl w:val="0"/>
          <w:numId w:val="9"/>
        </w:numPr>
        <w:shd w:val="clear" w:color="auto" w:fill="auto"/>
        <w:tabs>
          <w:tab w:val="left" w:pos="1889"/>
          <w:tab w:val="left" w:pos="7513"/>
        </w:tabs>
        <w:spacing w:before="0" w:after="0" w:line="288" w:lineRule="exact"/>
      </w:pPr>
      <w:bookmarkStart w:id="20" w:name="bookmark20"/>
      <w:r>
        <w:rPr>
          <w:color w:val="000000"/>
          <w:lang w:eastAsia="hr-HR" w:bidi="hr-HR"/>
        </w:rPr>
        <w:t>Način izračuna cijene za predmet nabave, sadržaj cijene i način promjene cijene</w:t>
      </w:r>
      <w:bookmarkEnd w:id="20"/>
    </w:p>
    <w:p w:rsidR="006536DC" w:rsidRDefault="006536DC" w:rsidP="006536DC">
      <w:pPr>
        <w:tabs>
          <w:tab w:val="left" w:pos="7513"/>
        </w:tabs>
        <w:spacing w:after="0"/>
      </w:pPr>
      <w:r>
        <w:rPr>
          <w:color w:val="000000"/>
          <w:lang w:eastAsia="hr-HR" w:bidi="hr-HR"/>
        </w:rPr>
        <w:t>Cijena ponude obuhvaća sve stavke troškovnika i piše se brojkama i iskazuje na dvije decimale. U cijenu ponude bez poreza na dodanu vrijednost trebaju biti uračunati svi troškovi i popusti.</w:t>
      </w:r>
    </w:p>
    <w:p w:rsidR="006536DC" w:rsidRDefault="006536DC" w:rsidP="006536DC">
      <w:pPr>
        <w:tabs>
          <w:tab w:val="left" w:pos="7513"/>
        </w:tabs>
        <w:spacing w:after="0"/>
      </w:pPr>
      <w:r>
        <w:rPr>
          <w:color w:val="000000"/>
          <w:lang w:eastAsia="hr-HR" w:bidi="hr-HR"/>
        </w:rPr>
        <w:lastRenderedPageBreak/>
        <w:t>PDV se iskazuje zasebno iza cijene ponude.</w:t>
      </w:r>
    </w:p>
    <w:p w:rsidR="006536DC" w:rsidRDefault="006536DC" w:rsidP="006536DC">
      <w:pPr>
        <w:tabs>
          <w:tab w:val="left" w:pos="7513"/>
        </w:tabs>
        <w:spacing w:after="0"/>
      </w:pPr>
      <w:r>
        <w:rPr>
          <w:color w:val="000000"/>
          <w:lang w:eastAsia="hr-HR" w:bidi="hr-HR"/>
        </w:rPr>
        <w:t>Ako ponuditelj nije u sustavu PDV - a ili je predmet nabave oslobođen istog, u ponudbenom listu, na mjesto predviđeno za upis cijene ponude s porezom na dodanu vrijednost, upisuje se isti iznos kao što je upisan na mjestu predviđenom za upis cijene ponude bez PDV - a, a mjesto predviđeno za upis iznosa PDV - a ostavlja se prazno.</w:t>
      </w:r>
    </w:p>
    <w:p w:rsidR="006536DC" w:rsidRDefault="006536DC" w:rsidP="006536DC">
      <w:pPr>
        <w:tabs>
          <w:tab w:val="left" w:pos="7513"/>
        </w:tabs>
        <w:spacing w:after="0"/>
      </w:pPr>
      <w:r>
        <w:rPr>
          <w:color w:val="000000"/>
          <w:lang w:eastAsia="hr-HR" w:bidi="hr-HR"/>
        </w:rPr>
        <w:t>Ukupnu cijenu ponude čini cijena ponude s PDV - om.</w:t>
      </w:r>
    </w:p>
    <w:p w:rsidR="006536DC" w:rsidRDefault="006536DC" w:rsidP="006536DC">
      <w:pPr>
        <w:tabs>
          <w:tab w:val="left" w:pos="7513"/>
        </w:tabs>
        <w:spacing w:after="0"/>
      </w:pPr>
      <w:r>
        <w:rPr>
          <w:color w:val="000000"/>
          <w:lang w:eastAsia="hr-HR" w:bidi="hr-HR"/>
        </w:rPr>
        <w:t>Ponuditelji su dužni ponuditi, tj. upisati jedinične cijene i ukupne cijene za svaku stavku troškovnika na način kako je to određeno u troškovniku.</w:t>
      </w:r>
    </w:p>
    <w:p w:rsidR="006536DC" w:rsidRDefault="006536DC" w:rsidP="006536DC">
      <w:pPr>
        <w:tabs>
          <w:tab w:val="left" w:pos="7513"/>
        </w:tabs>
        <w:spacing w:after="0"/>
        <w:rPr>
          <w:color w:val="000000"/>
          <w:lang w:eastAsia="hr-HR" w:bidi="hr-HR"/>
        </w:rPr>
      </w:pPr>
      <w:r>
        <w:rPr>
          <w:color w:val="000000"/>
          <w:lang w:eastAsia="hr-HR" w:bidi="hr-HR"/>
        </w:rPr>
        <w:t>Jedinična cijena izražena u troškovniku je fiksna i nepromjenjiva.</w:t>
      </w:r>
    </w:p>
    <w:p w:rsidR="006536DC" w:rsidRDefault="006536DC" w:rsidP="006536DC">
      <w:pPr>
        <w:tabs>
          <w:tab w:val="left" w:pos="7513"/>
        </w:tabs>
        <w:spacing w:after="0"/>
        <w:rPr>
          <w:color w:val="000000"/>
          <w:lang w:eastAsia="hr-HR" w:bidi="hr-HR"/>
        </w:rPr>
      </w:pPr>
    </w:p>
    <w:p w:rsidR="006536DC" w:rsidRDefault="006536DC" w:rsidP="006536DC">
      <w:pPr>
        <w:pStyle w:val="Heading320"/>
        <w:shd w:val="clear" w:color="auto" w:fill="auto"/>
        <w:spacing w:before="0" w:after="0" w:line="288" w:lineRule="exact"/>
      </w:pPr>
      <w:bookmarkStart w:id="21" w:name="bookmark21"/>
      <w:r>
        <w:rPr>
          <w:color w:val="000000"/>
          <w:lang w:eastAsia="hr-HR" w:bidi="hr-HR"/>
        </w:rPr>
        <w:t>13. Provjera računske ispravnosti ponude</w:t>
      </w:r>
      <w:bookmarkEnd w:id="21"/>
    </w:p>
    <w:p w:rsidR="006536DC" w:rsidRDefault="006536DC" w:rsidP="006536DC">
      <w:pPr>
        <w:spacing w:after="0"/>
      </w:pPr>
      <w:r>
        <w:rPr>
          <w:color w:val="000000"/>
          <w:lang w:eastAsia="hr-HR" w:bidi="hr-HR"/>
        </w:rPr>
        <w:t>Naručitelj provjerava računsku ispravnost ponude.</w:t>
      </w:r>
    </w:p>
    <w:p w:rsidR="006536DC" w:rsidRDefault="006536DC" w:rsidP="006536DC">
      <w:pPr>
        <w:spacing w:after="0"/>
      </w:pPr>
      <w:r>
        <w:rPr>
          <w:color w:val="000000"/>
          <w:lang w:eastAsia="hr-HR" w:bidi="hr-HR"/>
        </w:rPr>
        <w:t>Kada izračuni vezani za pojedinačne stavke troškovnika ili cijenu ponude bez PDV - a navedeni u ispravljenom troškovniku u ponudi ne odgovaraju metodologiji izrač</w:t>
      </w:r>
      <w:r w:rsidR="00C07AFE">
        <w:rPr>
          <w:color w:val="000000"/>
          <w:lang w:eastAsia="hr-HR" w:bidi="hr-HR"/>
        </w:rPr>
        <w:t>una, Naručitelj će ih ispraviti</w:t>
      </w:r>
      <w:r>
        <w:rPr>
          <w:color w:val="000000"/>
          <w:lang w:eastAsia="hr-HR" w:bidi="hr-HR"/>
        </w:rPr>
        <w:t>. Kada cijena ponude bez PDV - a izražena u troškovniku ne odgovara cijeni ponude bez PDV - a u ponudbenom listu, vrijedi cijena ponude bez PDV - a izražena u troškovniku.</w:t>
      </w:r>
    </w:p>
    <w:p w:rsidR="006536DC" w:rsidRDefault="006536DC" w:rsidP="006536DC">
      <w:r>
        <w:rPr>
          <w:color w:val="000000"/>
          <w:lang w:eastAsia="hr-HR" w:bidi="hr-HR"/>
        </w:rPr>
        <w:t>U zahtjevu za prihvat ispravka računske pogreške naručitelj će naznačiti koji je dio ponude ispravljen kao i novu cijenu ponude proizašle nakon ispravka.</w:t>
      </w:r>
    </w:p>
    <w:p w:rsidR="006536DC" w:rsidRDefault="006536DC" w:rsidP="006536DC">
      <w:pPr>
        <w:pStyle w:val="Heading320"/>
        <w:numPr>
          <w:ilvl w:val="0"/>
          <w:numId w:val="10"/>
        </w:numPr>
        <w:shd w:val="clear" w:color="auto" w:fill="auto"/>
        <w:tabs>
          <w:tab w:val="left" w:pos="2036"/>
        </w:tabs>
        <w:spacing w:before="0" w:after="0" w:line="288" w:lineRule="exact"/>
      </w:pPr>
      <w:bookmarkStart w:id="22" w:name="bookmark22"/>
      <w:r>
        <w:rPr>
          <w:color w:val="000000"/>
          <w:lang w:eastAsia="hr-HR" w:bidi="hr-HR"/>
        </w:rPr>
        <w:t>Neuobičajeno niska cijena Ponude</w:t>
      </w:r>
      <w:bookmarkEnd w:id="22"/>
    </w:p>
    <w:p w:rsidR="006536DC" w:rsidRDefault="006536DC" w:rsidP="006536DC">
      <w:pPr>
        <w:widowControl w:val="0"/>
        <w:numPr>
          <w:ilvl w:val="0"/>
          <w:numId w:val="11"/>
        </w:numPr>
        <w:tabs>
          <w:tab w:val="left" w:pos="851"/>
        </w:tabs>
        <w:spacing w:after="0" w:line="288" w:lineRule="exact"/>
        <w:jc w:val="both"/>
      </w:pPr>
      <w:r>
        <w:rPr>
          <w:color w:val="000000"/>
          <w:lang w:eastAsia="hr-HR" w:bidi="hr-HR"/>
        </w:rPr>
        <w:t xml:space="preserve">Ako je u ponudi iskazana neuobičajeno niska cijena ponude ili neuobičajeno niska pojedina jedinična cijena što dovodi u sumnju mogućnosti izvođenja radova koji su predmet nabave, naručitelj može odbiti takvu ponudu. </w:t>
      </w:r>
      <w:r>
        <w:rPr>
          <w:rStyle w:val="Bodytext2Bold"/>
        </w:rPr>
        <w:t>Kod ocjene cijena naručitelj uzima u obzir usporedne iskustvene i tržišne vrijednosti te sve okolnosti pod kojima će se izvršavati određeni ugovor o javnoj nabavi.</w:t>
      </w:r>
    </w:p>
    <w:p w:rsidR="006536DC" w:rsidRDefault="006536DC" w:rsidP="006536DC">
      <w:pPr>
        <w:widowControl w:val="0"/>
        <w:numPr>
          <w:ilvl w:val="0"/>
          <w:numId w:val="11"/>
        </w:numPr>
        <w:tabs>
          <w:tab w:val="left" w:pos="851"/>
        </w:tabs>
        <w:spacing w:after="0" w:line="288" w:lineRule="exact"/>
        <w:jc w:val="both"/>
      </w:pPr>
      <w:r>
        <w:rPr>
          <w:color w:val="000000"/>
          <w:lang w:eastAsia="hr-HR" w:bidi="hr-HR"/>
        </w:rPr>
        <w:t>Prije odbijanja ponude iz stavka 1. ovog članka naručitelj mora pisanim putem od ponuditelja zatražiti objašnjenje s podacima o sastavnim elementima ponude koje smatra bitnima za izvršenje ugovora. U tu svrhu ponuditelju se daje primjereni rok.</w:t>
      </w:r>
    </w:p>
    <w:p w:rsidR="006536DC" w:rsidRDefault="006536DC" w:rsidP="006536DC">
      <w:pPr>
        <w:widowControl w:val="0"/>
        <w:numPr>
          <w:ilvl w:val="0"/>
          <w:numId w:val="11"/>
        </w:numPr>
        <w:tabs>
          <w:tab w:val="left" w:pos="851"/>
        </w:tabs>
        <w:spacing w:after="0" w:line="288" w:lineRule="exact"/>
        <w:jc w:val="both"/>
      </w:pPr>
      <w:r>
        <w:rPr>
          <w:color w:val="000000"/>
          <w:lang w:eastAsia="hr-HR" w:bidi="hr-HR"/>
        </w:rPr>
        <w:t>Podaci iz stavka 2. ovog članka mogu se posebice odnositi na:</w:t>
      </w:r>
    </w:p>
    <w:p w:rsidR="006536DC" w:rsidRDefault="006536DC" w:rsidP="006536DC">
      <w:pPr>
        <w:widowControl w:val="0"/>
        <w:numPr>
          <w:ilvl w:val="0"/>
          <w:numId w:val="12"/>
        </w:numPr>
        <w:tabs>
          <w:tab w:val="left" w:pos="2207"/>
        </w:tabs>
        <w:spacing w:after="0" w:line="288" w:lineRule="exact"/>
        <w:ind w:hanging="380"/>
        <w:jc w:val="both"/>
      </w:pPr>
      <w:r>
        <w:rPr>
          <w:color w:val="000000"/>
          <w:lang w:eastAsia="hr-HR" w:bidi="hr-HR"/>
        </w:rPr>
        <w:t>ekonomičnost u načinu gradnje, proizvodnom procesu ili pružanju usluga</w:t>
      </w:r>
    </w:p>
    <w:p w:rsidR="006536DC" w:rsidRDefault="006536DC" w:rsidP="006536DC">
      <w:pPr>
        <w:widowControl w:val="0"/>
        <w:numPr>
          <w:ilvl w:val="0"/>
          <w:numId w:val="12"/>
        </w:numPr>
        <w:tabs>
          <w:tab w:val="left" w:pos="2207"/>
        </w:tabs>
        <w:spacing w:after="0" w:line="298" w:lineRule="exact"/>
        <w:ind w:hanging="380"/>
        <w:jc w:val="both"/>
      </w:pPr>
      <w:r>
        <w:rPr>
          <w:color w:val="000000"/>
          <w:lang w:eastAsia="hr-HR" w:bidi="hr-HR"/>
        </w:rPr>
        <w:t>izabrana tehnička rješenja i/ili iznimno povoljne uvjete koji su dostupni ponuditelju pri izvođenju radova, isporuci robe ili pružanja usluga</w:t>
      </w:r>
    </w:p>
    <w:p w:rsidR="006536DC" w:rsidRDefault="006536DC" w:rsidP="006536DC">
      <w:pPr>
        <w:widowControl w:val="0"/>
        <w:numPr>
          <w:ilvl w:val="0"/>
          <w:numId w:val="12"/>
        </w:numPr>
        <w:tabs>
          <w:tab w:val="left" w:pos="2207"/>
        </w:tabs>
        <w:spacing w:after="0" w:line="298" w:lineRule="exact"/>
        <w:ind w:hanging="380"/>
        <w:jc w:val="both"/>
      </w:pPr>
      <w:r>
        <w:rPr>
          <w:color w:val="000000"/>
          <w:lang w:eastAsia="hr-HR" w:bidi="hr-HR"/>
        </w:rPr>
        <w:t>originalnost radova, robe ili usluga koje nudi ponuditelj</w:t>
      </w:r>
    </w:p>
    <w:p w:rsidR="006536DC" w:rsidRDefault="006536DC" w:rsidP="006536DC">
      <w:pPr>
        <w:widowControl w:val="0"/>
        <w:numPr>
          <w:ilvl w:val="0"/>
          <w:numId w:val="12"/>
        </w:numPr>
        <w:tabs>
          <w:tab w:val="left" w:pos="2207"/>
        </w:tabs>
        <w:spacing w:after="0" w:line="288" w:lineRule="exact"/>
        <w:ind w:hanging="380"/>
        <w:jc w:val="both"/>
      </w:pPr>
      <w:r>
        <w:rPr>
          <w:color w:val="000000"/>
          <w:lang w:eastAsia="hr-HR" w:bidi="hr-HR"/>
        </w:rPr>
        <w:t>pridržavanje odredaba koje se odnose na poreze, zaštitu okoliša, zaštitu radnog mjesta i radne uvjete koji su na snazi u mjestu na kojem će se izvoditi radovi, pružati usluge ili isporučivati roba</w:t>
      </w:r>
    </w:p>
    <w:p w:rsidR="006536DC" w:rsidRDefault="006536DC" w:rsidP="006536DC">
      <w:pPr>
        <w:widowControl w:val="0"/>
        <w:numPr>
          <w:ilvl w:val="0"/>
          <w:numId w:val="12"/>
        </w:numPr>
        <w:tabs>
          <w:tab w:val="left" w:pos="2207"/>
        </w:tabs>
        <w:spacing w:after="0" w:line="288" w:lineRule="exact"/>
        <w:ind w:hanging="380"/>
        <w:jc w:val="both"/>
      </w:pPr>
      <w:r>
        <w:rPr>
          <w:color w:val="000000"/>
          <w:lang w:eastAsia="hr-HR" w:bidi="hr-HR"/>
        </w:rPr>
        <w:t>mogućnost da ponuditelj prima državnu potporu</w:t>
      </w:r>
    </w:p>
    <w:p w:rsidR="006536DC" w:rsidRDefault="006536DC" w:rsidP="006536DC">
      <w:pPr>
        <w:pStyle w:val="Bodytext70"/>
        <w:numPr>
          <w:ilvl w:val="0"/>
          <w:numId w:val="11"/>
        </w:numPr>
        <w:shd w:val="clear" w:color="auto" w:fill="auto"/>
        <w:tabs>
          <w:tab w:val="left" w:pos="851"/>
        </w:tabs>
      </w:pPr>
      <w:r>
        <w:rPr>
          <w:rStyle w:val="Bodytext7NotBold"/>
          <w:b/>
          <w:bCs/>
        </w:rPr>
        <w:t xml:space="preserve">Naručitelj mora provjeriti podatke o sastavnim elementima ponude iz objašnjenja ponuditelja, uzimajući u obzir dostavljene dokaze. </w:t>
      </w:r>
      <w:r>
        <w:rPr>
          <w:color w:val="000000"/>
          <w:lang w:eastAsia="hr-HR" w:bidi="hr-HR"/>
        </w:rPr>
        <w:t xml:space="preserve">Naručitelj provjerava </w:t>
      </w:r>
      <w:r>
        <w:rPr>
          <w:color w:val="000000"/>
          <w:lang w:eastAsia="hr-HR" w:bidi="hr-HR"/>
        </w:rPr>
        <w:lastRenderedPageBreak/>
        <w:t>jesu li cijene ekonomski objašnjive i logične, a osobito može provjeriti jesu li u cijeni bitnih stavaka sadržani svi troškovi (osoblja, materijala, uređaja, usluga, itd.) te je li cijena za tržišno vrjednije, odnosno kvalitetnije stavke u pravilu viša nego na tržišno manje vrijedne, odnosno manje kvalitetne stavke.</w:t>
      </w:r>
    </w:p>
    <w:p w:rsidR="006536DC" w:rsidRDefault="006536DC" w:rsidP="00353AD0">
      <w:pPr>
        <w:widowControl w:val="0"/>
        <w:numPr>
          <w:ilvl w:val="0"/>
          <w:numId w:val="11"/>
        </w:numPr>
        <w:tabs>
          <w:tab w:val="left" w:pos="993"/>
        </w:tabs>
        <w:spacing w:after="0" w:line="288" w:lineRule="exact"/>
        <w:jc w:val="both"/>
      </w:pPr>
      <w:r>
        <w:rPr>
          <w:color w:val="000000"/>
          <w:lang w:eastAsia="hr-HR" w:bidi="hr-HR"/>
        </w:rPr>
        <w:t>Ako naručitelj utvrdi da je cijena neuobičajeno niska zbog državne potpore koju je primio ponuditelj, naručitelj smije tu ponudu odbiti samo onda ako ponuditelj, nakon zahtjeva javnog naručitelja, unutar primjerenog roka koji je postavio naručitelj, ne dostavi valjan dokaz o zakonito dodijeljenoj državnoj potpori.</w:t>
      </w:r>
    </w:p>
    <w:p w:rsidR="006536DC" w:rsidRPr="00353AD0" w:rsidRDefault="006536DC" w:rsidP="00353AD0">
      <w:pPr>
        <w:widowControl w:val="0"/>
        <w:numPr>
          <w:ilvl w:val="0"/>
          <w:numId w:val="11"/>
        </w:numPr>
        <w:tabs>
          <w:tab w:val="left" w:pos="993"/>
        </w:tabs>
        <w:spacing w:after="0" w:line="288" w:lineRule="exact"/>
        <w:jc w:val="both"/>
      </w:pPr>
      <w:r>
        <w:rPr>
          <w:color w:val="000000"/>
          <w:lang w:eastAsia="hr-HR" w:bidi="hr-HR"/>
        </w:rPr>
        <w:t>Ako odbije ponudu iz razloga navedenog u stavku 5. ovog članka, naručitelj je obavezan o tome obavijestiti Europsku komisiju u slučaju kada se radi o postupku javne nabave velike vrijednosti.</w:t>
      </w:r>
    </w:p>
    <w:p w:rsidR="00353AD0" w:rsidRDefault="00353AD0" w:rsidP="00353AD0">
      <w:pPr>
        <w:widowControl w:val="0"/>
        <w:tabs>
          <w:tab w:val="left" w:pos="993"/>
        </w:tabs>
        <w:spacing w:after="0" w:line="288" w:lineRule="exact"/>
        <w:jc w:val="both"/>
        <w:rPr>
          <w:color w:val="000000"/>
          <w:lang w:eastAsia="hr-HR" w:bidi="hr-HR"/>
        </w:rPr>
      </w:pPr>
    </w:p>
    <w:p w:rsidR="00353AD0" w:rsidRDefault="00353AD0" w:rsidP="00353AD0">
      <w:pPr>
        <w:pStyle w:val="Heading320"/>
        <w:numPr>
          <w:ilvl w:val="0"/>
          <w:numId w:val="13"/>
        </w:numPr>
        <w:shd w:val="clear" w:color="auto" w:fill="auto"/>
        <w:tabs>
          <w:tab w:val="left" w:pos="1850"/>
        </w:tabs>
        <w:spacing w:before="0" w:after="63" w:line="220" w:lineRule="exact"/>
      </w:pPr>
      <w:bookmarkStart w:id="23" w:name="bookmark23"/>
      <w:r>
        <w:rPr>
          <w:color w:val="000000"/>
          <w:lang w:eastAsia="hr-HR" w:bidi="hr-HR"/>
        </w:rPr>
        <w:t>Valuta u kojoj cijena ponude treba biti izražena</w:t>
      </w:r>
      <w:bookmarkEnd w:id="23"/>
    </w:p>
    <w:p w:rsidR="00353AD0" w:rsidRDefault="00353AD0" w:rsidP="00353AD0">
      <w:pPr>
        <w:spacing w:after="189" w:line="220" w:lineRule="exact"/>
      </w:pPr>
      <w:r>
        <w:rPr>
          <w:color w:val="000000"/>
          <w:lang w:eastAsia="hr-HR" w:bidi="hr-HR"/>
        </w:rPr>
        <w:t>Cijena ponude izražava se u kunama.</w:t>
      </w:r>
    </w:p>
    <w:p w:rsidR="00353AD0" w:rsidRDefault="00353AD0" w:rsidP="00353AD0">
      <w:pPr>
        <w:pStyle w:val="Heading320"/>
        <w:numPr>
          <w:ilvl w:val="0"/>
          <w:numId w:val="13"/>
        </w:numPr>
        <w:shd w:val="clear" w:color="auto" w:fill="auto"/>
        <w:tabs>
          <w:tab w:val="left" w:pos="1850"/>
        </w:tabs>
        <w:spacing w:before="0" w:after="0" w:line="288" w:lineRule="exact"/>
      </w:pPr>
      <w:bookmarkStart w:id="24" w:name="bookmark24"/>
      <w:r>
        <w:rPr>
          <w:color w:val="000000"/>
          <w:lang w:eastAsia="hr-HR" w:bidi="hr-HR"/>
        </w:rPr>
        <w:t>Rok, način i uvjeti plaćanja</w:t>
      </w:r>
      <w:bookmarkEnd w:id="24"/>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Izvođač će za izvedene radove ispostavljati mjesečne privremene situacije i okončanu situaciju.</w:t>
      </w:r>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Privremene situacije se mogu ispostaviti, nakon izvođenja dijela radova, sukladno rokovima izvođenja, ali ne učestalije od jedanput mjesečno. Privremene situacije Izvođač ispostavlja Naručitelju u 3 (tri) primjerka najkasnije do 10 - tog u mjesecu za radove izvedene u proteklom mjesecu ovjerene od nadzornog inženjera.</w:t>
      </w:r>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Cijena izvedenih radova obračunat će se prema stvarno izvedenim količinama radova evidentiranih u građevinskoj knjizi i jediničnim cijenama iz Ugovornog troškovnika za pojedinačne vrste radova.</w:t>
      </w:r>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Naručitelj će Izvođaču platiti izvedene radove prema privremenim situacijama i okončanoj situaciji ovjerenima od strane nadzornog inženjera, na račun Izvođača u roku ne kasnijem od 60 dana.</w:t>
      </w:r>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Ako se tijekom izvedbe građevine pojavi potreba za izvedbom radova koje prema pojedinačnim stavkama odstupaju od Ugovorenog troškovnika, Izvođač radova mora, prije početka njihove izvedbe, od nadzornog inženjera i naručitelja zatražiti pismeno odobrenje. Radovi koji nisu obrazloženi a ni pismeno odobreni od strane nadzornog inženjera i naručitelja smatraju se spornima. Naručitelj sporne radove neće platiti Izvođaču.</w:t>
      </w:r>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Radove koje Izvođač radova izvede, a koji su veći od ugovorene cijene ukoliko nije odobren dodatak Ugovoru neće biti plaćeni, neovisno o tome ima li ili nema suglasnost/odobrenje nadzornog inženjera.</w:t>
      </w:r>
    </w:p>
    <w:p w:rsidR="00353AD0" w:rsidRDefault="00353AD0" w:rsidP="00353AD0">
      <w:pPr>
        <w:widowControl w:val="0"/>
        <w:numPr>
          <w:ilvl w:val="1"/>
          <w:numId w:val="13"/>
        </w:numPr>
        <w:tabs>
          <w:tab w:val="left" w:pos="993"/>
        </w:tabs>
        <w:spacing w:after="0" w:line="288" w:lineRule="exact"/>
        <w:ind w:right="1440"/>
        <w:jc w:val="both"/>
      </w:pPr>
      <w:r>
        <w:rPr>
          <w:color w:val="000000"/>
          <w:lang w:eastAsia="hr-HR" w:bidi="hr-HR"/>
        </w:rPr>
        <w:t>Radovi koji nisu obuhvaćeni troškovnikom a neophodni su za izvršenje poslova građenja moraju biti odobreni od Naručitelja i nadzornog inženjera.</w:t>
      </w:r>
    </w:p>
    <w:p w:rsidR="00353AD0" w:rsidRDefault="00353AD0" w:rsidP="00353AD0">
      <w:pPr>
        <w:widowControl w:val="0"/>
        <w:numPr>
          <w:ilvl w:val="1"/>
          <w:numId w:val="13"/>
        </w:numPr>
        <w:tabs>
          <w:tab w:val="left" w:pos="993"/>
        </w:tabs>
        <w:spacing w:after="120" w:line="288" w:lineRule="exact"/>
        <w:ind w:right="1440"/>
        <w:jc w:val="both"/>
      </w:pPr>
      <w:r>
        <w:rPr>
          <w:color w:val="000000"/>
          <w:lang w:eastAsia="hr-HR" w:bidi="hr-HR"/>
        </w:rPr>
        <w:lastRenderedPageBreak/>
        <w:t>U slučaju da Izvođač ne poštuje utvrđenu dinamiku izvođenja radova i ugovoreni rok, jamstvo za uredno ispunjenje Ugovora, Naručitelj ima pravo pa prvoj slijedećoj situaciji zadržati potreban iznos na ime tog jamstva, sve dok Izvođač ne dostavi ugovoreni instrument na ime tog jamstva.</w:t>
      </w:r>
    </w:p>
    <w:p w:rsidR="00353AD0" w:rsidRDefault="00353AD0" w:rsidP="00353AD0">
      <w:pPr>
        <w:pStyle w:val="Heading320"/>
        <w:numPr>
          <w:ilvl w:val="0"/>
          <w:numId w:val="13"/>
        </w:numPr>
        <w:shd w:val="clear" w:color="auto" w:fill="auto"/>
        <w:tabs>
          <w:tab w:val="left" w:pos="1850"/>
        </w:tabs>
        <w:spacing w:before="0" w:after="0" w:line="288" w:lineRule="exact"/>
      </w:pPr>
      <w:bookmarkStart w:id="25" w:name="bookmark25"/>
      <w:r>
        <w:rPr>
          <w:color w:val="000000"/>
          <w:lang w:eastAsia="hr-HR" w:bidi="hr-HR"/>
        </w:rPr>
        <w:t>Rok valjanosti ponude</w:t>
      </w:r>
      <w:bookmarkEnd w:id="25"/>
    </w:p>
    <w:p w:rsidR="00353AD0" w:rsidRDefault="00353AD0" w:rsidP="00353AD0">
      <w:pPr>
        <w:spacing w:after="116"/>
        <w:ind w:right="1440"/>
      </w:pPr>
      <w:r>
        <w:rPr>
          <w:color w:val="000000"/>
          <w:lang w:eastAsia="hr-HR" w:bidi="hr-HR"/>
        </w:rPr>
        <w:t>Najmanje 90 dana od dana određenog za dostavu ponude. Naručitelj će odbiti ponudu čije je rok valjanosti kraći od zahtijevanog. Iz opravdanih razloga, naručitelj može u pisanoj formi tražiti, a ponuditelj će također u pisanoj formi produžiti rok valjanosti ponude. U roku produženja valjanosti ponude niti naručitelj niti ponuditelj neće tražiti izmjenu ponude.</w:t>
      </w:r>
    </w:p>
    <w:p w:rsidR="00353AD0" w:rsidRDefault="00353AD0" w:rsidP="00353AD0">
      <w:pPr>
        <w:pStyle w:val="Heading320"/>
        <w:numPr>
          <w:ilvl w:val="0"/>
          <w:numId w:val="13"/>
        </w:numPr>
        <w:shd w:val="clear" w:color="auto" w:fill="auto"/>
        <w:tabs>
          <w:tab w:val="left" w:pos="1850"/>
        </w:tabs>
        <w:spacing w:before="0" w:after="0" w:line="293" w:lineRule="exact"/>
      </w:pPr>
      <w:bookmarkStart w:id="26" w:name="bookmark26"/>
      <w:r>
        <w:rPr>
          <w:color w:val="000000"/>
          <w:lang w:eastAsia="hr-HR" w:bidi="hr-HR"/>
        </w:rPr>
        <w:t>Kriterij odabira najpovoljnije ponude</w:t>
      </w:r>
      <w:bookmarkEnd w:id="26"/>
    </w:p>
    <w:p w:rsidR="00353AD0" w:rsidRDefault="00353AD0" w:rsidP="00353AD0">
      <w:pPr>
        <w:spacing w:after="178" w:line="293" w:lineRule="exact"/>
        <w:ind w:right="1440"/>
      </w:pPr>
      <w:r>
        <w:rPr>
          <w:color w:val="000000"/>
          <w:lang w:eastAsia="hr-HR" w:bidi="hr-HR"/>
        </w:rPr>
        <w:t>Naručitelj će kao najpovoljniju ponudu odabrati onu koja ispunjava sve uvjete iz dokumentacije za nadmetanje i ima najnižu cijenu.</w:t>
      </w:r>
    </w:p>
    <w:p w:rsidR="00353AD0" w:rsidRDefault="00353AD0" w:rsidP="00353AD0">
      <w:pPr>
        <w:pStyle w:val="Heading320"/>
        <w:numPr>
          <w:ilvl w:val="0"/>
          <w:numId w:val="13"/>
        </w:numPr>
        <w:shd w:val="clear" w:color="auto" w:fill="auto"/>
        <w:tabs>
          <w:tab w:val="left" w:pos="1850"/>
        </w:tabs>
        <w:spacing w:before="0" w:after="68" w:line="220" w:lineRule="exact"/>
      </w:pPr>
      <w:bookmarkStart w:id="27" w:name="bookmark27"/>
      <w:r>
        <w:rPr>
          <w:color w:val="000000"/>
          <w:lang w:eastAsia="hr-HR" w:bidi="hr-HR"/>
        </w:rPr>
        <w:t>Jezik na kojem se sastavlja ponuda</w:t>
      </w:r>
      <w:bookmarkEnd w:id="27"/>
    </w:p>
    <w:p w:rsidR="00353AD0" w:rsidRDefault="00353AD0" w:rsidP="00353AD0">
      <w:pPr>
        <w:spacing w:after="0" w:line="220" w:lineRule="exact"/>
        <w:rPr>
          <w:color w:val="000000"/>
          <w:lang w:eastAsia="hr-HR" w:bidi="hr-HR"/>
        </w:rPr>
      </w:pPr>
      <w:r>
        <w:rPr>
          <w:color w:val="000000"/>
          <w:lang w:eastAsia="hr-HR" w:bidi="hr-HR"/>
        </w:rPr>
        <w:t>Ponuda se podnosi na hrvatskom jeziku i latiničnom pismu.</w:t>
      </w:r>
    </w:p>
    <w:p w:rsidR="00353AD0" w:rsidRDefault="00353AD0" w:rsidP="00353AD0">
      <w:pPr>
        <w:spacing w:after="0" w:line="220" w:lineRule="exact"/>
        <w:rPr>
          <w:color w:val="000000"/>
          <w:lang w:eastAsia="hr-HR" w:bidi="hr-HR"/>
        </w:rPr>
      </w:pPr>
    </w:p>
    <w:p w:rsidR="00353AD0" w:rsidRDefault="00353AD0" w:rsidP="00353AD0">
      <w:pPr>
        <w:pStyle w:val="Heading320"/>
        <w:numPr>
          <w:ilvl w:val="0"/>
          <w:numId w:val="14"/>
        </w:numPr>
        <w:shd w:val="clear" w:color="auto" w:fill="auto"/>
        <w:tabs>
          <w:tab w:val="left" w:pos="1843"/>
          <w:tab w:val="left" w:pos="7513"/>
        </w:tabs>
        <w:spacing w:before="0" w:after="0" w:line="288" w:lineRule="exact"/>
      </w:pPr>
      <w:bookmarkStart w:id="28" w:name="bookmark28"/>
      <w:r>
        <w:rPr>
          <w:color w:val="000000"/>
          <w:lang w:eastAsia="hr-HR" w:bidi="hr-HR"/>
        </w:rPr>
        <w:t>Jamstvo za ozbiljnost ponude, jamstvo za uredno ispunjenje ugovora i jamstvo za otklanjanje nedostataka u jamstvenom roku</w:t>
      </w:r>
      <w:bookmarkEnd w:id="28"/>
    </w:p>
    <w:p w:rsidR="00353AD0" w:rsidRDefault="00353AD0" w:rsidP="00353AD0">
      <w:pPr>
        <w:widowControl w:val="0"/>
        <w:numPr>
          <w:ilvl w:val="1"/>
          <w:numId w:val="14"/>
        </w:numPr>
        <w:tabs>
          <w:tab w:val="left" w:pos="1843"/>
          <w:tab w:val="left" w:pos="2100"/>
          <w:tab w:val="left" w:pos="7513"/>
        </w:tabs>
        <w:spacing w:after="0" w:line="288" w:lineRule="exact"/>
        <w:jc w:val="both"/>
      </w:pPr>
      <w:r>
        <w:rPr>
          <w:color w:val="000000"/>
          <w:lang w:eastAsia="hr-HR" w:bidi="hr-HR"/>
        </w:rPr>
        <w:t>Jamstvo za ozbiljnost ponude daje se u ponudi, obliku bjanko zadužnice soleminizirane kod javnog bilježnika i iznosi 3% od vrijednosti ponude bez PDV - a, s rokom važenja jednakom roku važenja ponude.</w:t>
      </w:r>
    </w:p>
    <w:p w:rsidR="00353AD0" w:rsidRDefault="00353AD0" w:rsidP="00353AD0">
      <w:pPr>
        <w:widowControl w:val="0"/>
        <w:numPr>
          <w:ilvl w:val="1"/>
          <w:numId w:val="14"/>
        </w:numPr>
        <w:tabs>
          <w:tab w:val="left" w:pos="1843"/>
          <w:tab w:val="left" w:pos="2100"/>
          <w:tab w:val="left" w:pos="7513"/>
        </w:tabs>
        <w:spacing w:after="0" w:line="288" w:lineRule="exact"/>
        <w:jc w:val="both"/>
      </w:pPr>
      <w:r>
        <w:rPr>
          <w:color w:val="000000"/>
          <w:lang w:eastAsia="hr-HR" w:bidi="hr-HR"/>
        </w:rPr>
        <w:t xml:space="preserve">Jamstvo za uredno ispunjenje ugovora dostavlja se u roku od 10 dana nakon potpisivanja Ugovora, u obliku bjanko zadužnice i iznosi 10% od vrijednosti Ugovora </w:t>
      </w:r>
      <w:r w:rsidR="002837EC">
        <w:rPr>
          <w:color w:val="000000"/>
          <w:lang w:eastAsia="hr-HR" w:bidi="hr-HR"/>
        </w:rPr>
        <w:t>bez</w:t>
      </w:r>
      <w:r>
        <w:rPr>
          <w:color w:val="000000"/>
          <w:lang w:eastAsia="hr-HR" w:bidi="hr-HR"/>
        </w:rPr>
        <w:t xml:space="preserve"> PDV - </w:t>
      </w:r>
      <w:r w:rsidR="002837EC">
        <w:rPr>
          <w:color w:val="000000"/>
          <w:lang w:eastAsia="hr-HR" w:bidi="hr-HR"/>
        </w:rPr>
        <w:t>a</w:t>
      </w:r>
      <w:r>
        <w:rPr>
          <w:color w:val="000000"/>
          <w:lang w:eastAsia="hr-HR" w:bidi="hr-HR"/>
        </w:rPr>
        <w:t>, s rokom važenja 90 dana nakon isteka Ugovora.</w:t>
      </w:r>
    </w:p>
    <w:p w:rsidR="00353AD0" w:rsidRDefault="00353AD0" w:rsidP="00353AD0">
      <w:pPr>
        <w:widowControl w:val="0"/>
        <w:numPr>
          <w:ilvl w:val="1"/>
          <w:numId w:val="14"/>
        </w:numPr>
        <w:tabs>
          <w:tab w:val="left" w:pos="1843"/>
          <w:tab w:val="left" w:pos="2100"/>
          <w:tab w:val="left" w:pos="7513"/>
        </w:tabs>
        <w:spacing w:after="240" w:line="288" w:lineRule="exact"/>
        <w:jc w:val="both"/>
      </w:pPr>
      <w:r>
        <w:rPr>
          <w:color w:val="000000"/>
          <w:lang w:eastAsia="hr-HR" w:bidi="hr-HR"/>
        </w:rPr>
        <w:t xml:space="preserve">Jamstvo za otklanjanje nedostataka u jamstvenom roku dostavlja se prilikom predaje okončane situacije, u obliku bjanko zadužnice soleminizirane kod javnog bilježnika i iznosi 10% od vrijednosti ugovora </w:t>
      </w:r>
      <w:r w:rsidR="002837EC">
        <w:rPr>
          <w:color w:val="000000"/>
          <w:lang w:eastAsia="hr-HR" w:bidi="hr-HR"/>
        </w:rPr>
        <w:t>bez</w:t>
      </w:r>
      <w:r>
        <w:rPr>
          <w:color w:val="000000"/>
          <w:lang w:eastAsia="hr-HR" w:bidi="hr-HR"/>
        </w:rPr>
        <w:t xml:space="preserve"> PDV - </w:t>
      </w:r>
      <w:r w:rsidR="002837EC">
        <w:rPr>
          <w:color w:val="000000"/>
          <w:lang w:eastAsia="hr-HR" w:bidi="hr-HR"/>
        </w:rPr>
        <w:t>a</w:t>
      </w:r>
      <w:r>
        <w:rPr>
          <w:color w:val="000000"/>
          <w:lang w:eastAsia="hr-HR" w:bidi="hr-HR"/>
        </w:rPr>
        <w:t>. Jamstvo će imati rok valjanosti 24 mjeseca od dana dostave dokaza da su svi nedostaci konstatirani u primopredajnom zapisniku otklonjeni, a ukoliko u primporedajnom zapisniku nisu konstatirani takvi nedostaci, tada od dana primporedaje izvedenih radova. Naručitelj je ovlašten sustegnuti i zadržati sustegnuti iznos po okončanoj situaciji Izvođača do 10% od iznosa Ugovorne cijene (</w:t>
      </w:r>
      <w:r w:rsidR="002837EC">
        <w:rPr>
          <w:color w:val="000000"/>
          <w:lang w:eastAsia="hr-HR" w:bidi="hr-HR"/>
        </w:rPr>
        <w:t>bez</w:t>
      </w:r>
      <w:r>
        <w:rPr>
          <w:color w:val="000000"/>
          <w:lang w:eastAsia="hr-HR" w:bidi="hr-HR"/>
        </w:rPr>
        <w:t xml:space="preserve"> PDV) na ime otklanjanja nedostataka u jamstvenom roku do dana isteka jamstvenog roka. Naručitelj će isplatiti Izvođaču sustegnuti iznos i prije isteka jamstvenog roka, ako Izvođač dostavi Naručitelju jamstvo za otklanjanje nedostataka kako je određeno ovom dokumentacijom.</w:t>
      </w:r>
    </w:p>
    <w:p w:rsidR="00353AD0" w:rsidRDefault="00353AD0" w:rsidP="00353AD0">
      <w:pPr>
        <w:tabs>
          <w:tab w:val="left" w:pos="1843"/>
          <w:tab w:val="left" w:pos="7513"/>
        </w:tabs>
        <w:spacing w:after="229"/>
      </w:pPr>
      <w:r>
        <w:rPr>
          <w:color w:val="000000"/>
          <w:lang w:eastAsia="hr-HR" w:bidi="hr-HR"/>
        </w:rPr>
        <w:lastRenderedPageBreak/>
        <w:t>Kao jamstvo dostavljaju se bjanko zadužnice ispostavljene sukladno Pravilniku o registru zadužnica i bjanko zadužnica (NN 115/12 i 125/14) ovjerene i potvrđene od strane javnog bilježnika.</w:t>
      </w:r>
    </w:p>
    <w:p w:rsidR="00353AD0" w:rsidRDefault="00353AD0" w:rsidP="00353AD0">
      <w:pPr>
        <w:tabs>
          <w:tab w:val="left" w:pos="1843"/>
          <w:tab w:val="left" w:pos="7513"/>
        </w:tabs>
        <w:spacing w:after="0" w:line="302" w:lineRule="exact"/>
      </w:pPr>
      <w:r>
        <w:rPr>
          <w:color w:val="000000"/>
          <w:lang w:eastAsia="hr-HR" w:bidi="hr-HR"/>
        </w:rPr>
        <w:t>Zadužnice će se naplatiti u slučaju:</w:t>
      </w:r>
    </w:p>
    <w:p w:rsidR="00353AD0" w:rsidRDefault="00353AD0" w:rsidP="00353AD0">
      <w:pPr>
        <w:widowControl w:val="0"/>
        <w:numPr>
          <w:ilvl w:val="0"/>
          <w:numId w:val="15"/>
        </w:numPr>
        <w:tabs>
          <w:tab w:val="left" w:pos="1843"/>
          <w:tab w:val="left" w:pos="2100"/>
          <w:tab w:val="left" w:pos="7513"/>
        </w:tabs>
        <w:spacing w:after="0" w:line="302" w:lineRule="exact"/>
        <w:jc w:val="both"/>
      </w:pPr>
      <w:r>
        <w:rPr>
          <w:color w:val="000000"/>
          <w:lang w:eastAsia="hr-HR" w:bidi="hr-HR"/>
        </w:rPr>
        <w:t>odustajanja ponuditelja od ponude i nepotpisivanja ugovora</w:t>
      </w:r>
    </w:p>
    <w:p w:rsidR="00353AD0" w:rsidRDefault="00353AD0" w:rsidP="00353AD0">
      <w:pPr>
        <w:widowControl w:val="0"/>
        <w:numPr>
          <w:ilvl w:val="0"/>
          <w:numId w:val="15"/>
        </w:numPr>
        <w:tabs>
          <w:tab w:val="left" w:pos="1843"/>
          <w:tab w:val="left" w:pos="2100"/>
          <w:tab w:val="left" w:pos="7513"/>
        </w:tabs>
        <w:spacing w:after="0" w:line="302" w:lineRule="exact"/>
        <w:jc w:val="both"/>
      </w:pPr>
      <w:r>
        <w:rPr>
          <w:color w:val="000000"/>
          <w:lang w:eastAsia="hr-HR" w:bidi="hr-HR"/>
        </w:rPr>
        <w:t>povrede ugovornih obveza i</w:t>
      </w:r>
    </w:p>
    <w:p w:rsidR="00353AD0" w:rsidRDefault="00353AD0" w:rsidP="00353AD0">
      <w:pPr>
        <w:widowControl w:val="0"/>
        <w:numPr>
          <w:ilvl w:val="0"/>
          <w:numId w:val="15"/>
        </w:numPr>
        <w:tabs>
          <w:tab w:val="left" w:pos="1843"/>
          <w:tab w:val="left" w:pos="2100"/>
          <w:tab w:val="left" w:pos="7513"/>
        </w:tabs>
        <w:spacing w:after="132" w:line="302" w:lineRule="exact"/>
        <w:jc w:val="both"/>
      </w:pPr>
      <w:r>
        <w:rPr>
          <w:color w:val="000000"/>
          <w:lang w:eastAsia="hr-HR" w:bidi="hr-HR"/>
        </w:rPr>
        <w:t>neotklanjanja nedostataka u jamstvenom roku</w:t>
      </w:r>
    </w:p>
    <w:p w:rsidR="00353AD0" w:rsidRDefault="00353AD0" w:rsidP="00353AD0">
      <w:pPr>
        <w:pStyle w:val="Heading320"/>
        <w:numPr>
          <w:ilvl w:val="0"/>
          <w:numId w:val="14"/>
        </w:numPr>
        <w:shd w:val="clear" w:color="auto" w:fill="auto"/>
        <w:tabs>
          <w:tab w:val="left" w:pos="1843"/>
          <w:tab w:val="left" w:pos="7513"/>
        </w:tabs>
        <w:spacing w:before="0" w:after="0" w:line="288" w:lineRule="exact"/>
      </w:pPr>
      <w:bookmarkStart w:id="29" w:name="bookmark29"/>
      <w:r>
        <w:rPr>
          <w:color w:val="000000"/>
          <w:lang w:eastAsia="hr-HR" w:bidi="hr-HR"/>
        </w:rPr>
        <w:t>Datum, vrijeme i mjesto dostave ponuda</w:t>
      </w:r>
      <w:bookmarkEnd w:id="29"/>
    </w:p>
    <w:p w:rsidR="00353AD0" w:rsidRDefault="00353AD0" w:rsidP="00353AD0">
      <w:pPr>
        <w:pStyle w:val="Bodytext70"/>
        <w:shd w:val="clear" w:color="auto" w:fill="auto"/>
        <w:tabs>
          <w:tab w:val="left" w:pos="1843"/>
          <w:tab w:val="left" w:pos="7513"/>
        </w:tabs>
      </w:pPr>
      <w:r>
        <w:rPr>
          <w:rStyle w:val="Bodytext7NotBold"/>
          <w:b/>
          <w:bCs/>
        </w:rPr>
        <w:t xml:space="preserve">Rok za dostavu ponuda je </w:t>
      </w:r>
      <w:r w:rsidR="00C07AFE">
        <w:rPr>
          <w:color w:val="000000"/>
          <w:lang w:eastAsia="hr-HR" w:bidi="hr-HR"/>
        </w:rPr>
        <w:t>3</w:t>
      </w:r>
      <w:r w:rsidR="00BB153D">
        <w:rPr>
          <w:color w:val="000000"/>
          <w:lang w:eastAsia="hr-HR" w:bidi="hr-HR"/>
        </w:rPr>
        <w:t>1</w:t>
      </w:r>
      <w:r w:rsidR="00C07AFE">
        <w:rPr>
          <w:color w:val="000000"/>
          <w:lang w:eastAsia="hr-HR" w:bidi="hr-HR"/>
        </w:rPr>
        <w:t>.07</w:t>
      </w:r>
      <w:r>
        <w:rPr>
          <w:color w:val="000000"/>
          <w:lang w:eastAsia="hr-HR" w:bidi="hr-HR"/>
        </w:rPr>
        <w:t>. 2018. godine do 1</w:t>
      </w:r>
      <w:r w:rsidR="00C07AFE">
        <w:rPr>
          <w:color w:val="000000"/>
          <w:lang w:eastAsia="hr-HR" w:bidi="hr-HR"/>
        </w:rPr>
        <w:t>2</w:t>
      </w:r>
      <w:r>
        <w:rPr>
          <w:color w:val="000000"/>
          <w:lang w:eastAsia="hr-HR" w:bidi="hr-HR"/>
        </w:rPr>
        <w:t>:00 sati</w:t>
      </w:r>
      <w:r>
        <w:rPr>
          <w:rStyle w:val="Bodytext7NotBold"/>
          <w:b/>
          <w:bCs/>
        </w:rPr>
        <w:t>.</w:t>
      </w:r>
    </w:p>
    <w:p w:rsidR="00353AD0" w:rsidRDefault="00353AD0" w:rsidP="00353AD0">
      <w:pPr>
        <w:tabs>
          <w:tab w:val="left" w:pos="1843"/>
          <w:tab w:val="left" w:pos="7513"/>
        </w:tabs>
        <w:spacing w:after="0"/>
      </w:pPr>
      <w:r>
        <w:rPr>
          <w:color w:val="000000"/>
          <w:lang w:eastAsia="hr-HR" w:bidi="hr-HR"/>
        </w:rPr>
        <w:t>Adresa na koju se dostavljaju ponude je adresa Naručitelja: J. Haulika 20a, 43000 Bjelovar. Ponude koje naručitelj primi nakon isteka krajnjeg roka za podnošenje ponuda smatrat će se zakašnjelima, neće biti otvorene i biti će vraćene ponuditeljima koji su ih podnijeli.</w:t>
      </w:r>
    </w:p>
    <w:p w:rsidR="00353AD0" w:rsidRDefault="00353AD0" w:rsidP="00353AD0">
      <w:pPr>
        <w:pStyle w:val="Bodytext70"/>
        <w:shd w:val="clear" w:color="auto" w:fill="auto"/>
        <w:tabs>
          <w:tab w:val="left" w:pos="1843"/>
          <w:tab w:val="left" w:pos="7513"/>
        </w:tabs>
        <w:spacing w:after="174"/>
      </w:pPr>
      <w:r>
        <w:rPr>
          <w:color w:val="000000"/>
          <w:lang w:eastAsia="hr-HR" w:bidi="hr-HR"/>
        </w:rPr>
        <w:t>Otvaranje ponuda nije javno.</w:t>
      </w:r>
    </w:p>
    <w:p w:rsidR="00353AD0" w:rsidRDefault="00353AD0" w:rsidP="00353AD0">
      <w:pPr>
        <w:pStyle w:val="Heading320"/>
        <w:numPr>
          <w:ilvl w:val="0"/>
          <w:numId w:val="14"/>
        </w:numPr>
        <w:shd w:val="clear" w:color="auto" w:fill="auto"/>
        <w:tabs>
          <w:tab w:val="left" w:pos="1843"/>
          <w:tab w:val="left" w:pos="7513"/>
        </w:tabs>
        <w:spacing w:before="0" w:after="63" w:line="220" w:lineRule="exact"/>
      </w:pPr>
      <w:bookmarkStart w:id="30" w:name="bookmark30"/>
      <w:r>
        <w:rPr>
          <w:color w:val="000000"/>
          <w:lang w:eastAsia="hr-HR" w:bidi="hr-HR"/>
        </w:rPr>
        <w:t>Zapisnik o otvaranju i ocjenjivanju ponuda</w:t>
      </w:r>
      <w:bookmarkEnd w:id="30"/>
    </w:p>
    <w:p w:rsidR="00353AD0" w:rsidRDefault="00353AD0" w:rsidP="00353AD0">
      <w:pPr>
        <w:tabs>
          <w:tab w:val="left" w:pos="1843"/>
          <w:tab w:val="left" w:pos="7513"/>
        </w:tabs>
        <w:spacing w:after="237" w:line="220" w:lineRule="exact"/>
      </w:pPr>
      <w:r>
        <w:rPr>
          <w:color w:val="000000"/>
          <w:lang w:eastAsia="hr-HR" w:bidi="hr-HR"/>
        </w:rPr>
        <w:t xml:space="preserve">Naručitelj otvara i ocjenjuje dostavljene ponude, o čemu se sastavlja </w:t>
      </w:r>
      <w:r>
        <w:rPr>
          <w:rStyle w:val="Bodytext2Bold"/>
        </w:rPr>
        <w:t>Zapisnik</w:t>
      </w:r>
      <w:r>
        <w:rPr>
          <w:color w:val="000000"/>
          <w:lang w:eastAsia="hr-HR" w:bidi="hr-HR"/>
        </w:rPr>
        <w:t>.</w:t>
      </w:r>
    </w:p>
    <w:p w:rsidR="00353AD0" w:rsidRDefault="00353AD0" w:rsidP="00353AD0">
      <w:pPr>
        <w:tabs>
          <w:tab w:val="left" w:pos="1843"/>
          <w:tab w:val="left" w:pos="7513"/>
        </w:tabs>
        <w:spacing w:after="0" w:line="302" w:lineRule="exact"/>
      </w:pPr>
      <w:r>
        <w:rPr>
          <w:color w:val="000000"/>
          <w:lang w:eastAsia="hr-HR" w:bidi="hr-HR"/>
        </w:rPr>
        <w:t>Zapisnik o otvaranju i ocjenjivanju ponuda sadržava najmanje:</w:t>
      </w:r>
    </w:p>
    <w:p w:rsidR="00353AD0" w:rsidRDefault="00353AD0" w:rsidP="00353AD0">
      <w:pPr>
        <w:widowControl w:val="0"/>
        <w:numPr>
          <w:ilvl w:val="0"/>
          <w:numId w:val="15"/>
        </w:numPr>
        <w:tabs>
          <w:tab w:val="left" w:pos="284"/>
          <w:tab w:val="left" w:pos="2100"/>
          <w:tab w:val="left" w:pos="7513"/>
        </w:tabs>
        <w:spacing w:after="0" w:line="302" w:lineRule="exact"/>
        <w:jc w:val="both"/>
      </w:pPr>
      <w:r>
        <w:rPr>
          <w:color w:val="000000"/>
          <w:lang w:eastAsia="hr-HR" w:bidi="hr-HR"/>
        </w:rPr>
        <w:t>naziv i sjedište Naručitelja</w:t>
      </w:r>
    </w:p>
    <w:p w:rsidR="00353AD0" w:rsidRDefault="00353AD0" w:rsidP="00353AD0">
      <w:pPr>
        <w:widowControl w:val="0"/>
        <w:numPr>
          <w:ilvl w:val="0"/>
          <w:numId w:val="15"/>
        </w:numPr>
        <w:tabs>
          <w:tab w:val="left" w:pos="284"/>
          <w:tab w:val="left" w:pos="2100"/>
          <w:tab w:val="left" w:pos="7513"/>
        </w:tabs>
        <w:spacing w:after="0" w:line="302" w:lineRule="exact"/>
        <w:jc w:val="both"/>
      </w:pPr>
      <w:r>
        <w:rPr>
          <w:color w:val="000000"/>
          <w:lang w:eastAsia="hr-HR" w:bidi="hr-HR"/>
        </w:rPr>
        <w:t>mjesto te datum i sat početka i završetka otvaranja ponuda</w:t>
      </w:r>
    </w:p>
    <w:p w:rsidR="00353AD0" w:rsidRPr="00353AD0" w:rsidRDefault="00353AD0" w:rsidP="00353AD0">
      <w:pPr>
        <w:widowControl w:val="0"/>
        <w:numPr>
          <w:ilvl w:val="0"/>
          <w:numId w:val="15"/>
        </w:numPr>
        <w:tabs>
          <w:tab w:val="left" w:pos="284"/>
          <w:tab w:val="left" w:pos="2100"/>
          <w:tab w:val="left" w:pos="7513"/>
        </w:tabs>
        <w:spacing w:after="0" w:line="302" w:lineRule="exact"/>
        <w:jc w:val="both"/>
      </w:pPr>
      <w:r>
        <w:rPr>
          <w:color w:val="000000"/>
          <w:lang w:eastAsia="hr-HR" w:bidi="hr-HR"/>
        </w:rPr>
        <w:t>predmet nabave</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vrstu postupka nabave (sukladno ovim pravilima)</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ime i prezime nazočnih osoba te njihove potpise</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naziv i sjedište ponuditelja, prema redoslijedu zaprimanja ponuda</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cijenu ponude bez PDV - a i cijenu ponude sa PDV - om</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datum početka i završetka pregleda i ocjena ponuda</w:t>
      </w:r>
    </w:p>
    <w:p w:rsidR="00353AD0" w:rsidRDefault="00353AD0" w:rsidP="00353AD0">
      <w:pPr>
        <w:widowControl w:val="0"/>
        <w:numPr>
          <w:ilvl w:val="0"/>
          <w:numId w:val="15"/>
        </w:numPr>
        <w:tabs>
          <w:tab w:val="left" w:pos="284"/>
          <w:tab w:val="left" w:pos="2143"/>
        </w:tabs>
        <w:spacing w:after="0" w:line="298" w:lineRule="exact"/>
        <w:ind w:left="284" w:right="1440" w:hanging="284"/>
      </w:pPr>
      <w:r>
        <w:rPr>
          <w:color w:val="000000"/>
          <w:lang w:eastAsia="hr-HR" w:bidi="hr-HR"/>
        </w:rPr>
        <w:t>podatke o pojašnjenju u vezi s dokumentima/ponudama (uključujući podatke o ispravcima računskih pogrešaka), ako ih je bilo</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popis traženih i dostavljenih jamstava za ozbiljnost ponude</w:t>
      </w:r>
    </w:p>
    <w:p w:rsidR="00353AD0" w:rsidRDefault="00353AD0" w:rsidP="00353AD0">
      <w:pPr>
        <w:widowControl w:val="0"/>
        <w:numPr>
          <w:ilvl w:val="0"/>
          <w:numId w:val="15"/>
        </w:numPr>
        <w:tabs>
          <w:tab w:val="left" w:pos="284"/>
          <w:tab w:val="left" w:pos="2143"/>
        </w:tabs>
        <w:spacing w:after="0" w:line="298" w:lineRule="exact"/>
        <w:ind w:left="284" w:right="1440" w:hanging="284"/>
      </w:pPr>
      <w:r>
        <w:rPr>
          <w:color w:val="000000"/>
          <w:lang w:eastAsia="hr-HR" w:bidi="hr-HR"/>
        </w:rPr>
        <w:t>analizu ponuda vezano uz ispunjenje zahtijeva u pogledu opisa predmeta nabave i tehničkih specifikacija</w:t>
      </w:r>
    </w:p>
    <w:p w:rsidR="00353AD0" w:rsidRDefault="00353AD0" w:rsidP="00353AD0">
      <w:pPr>
        <w:widowControl w:val="0"/>
        <w:numPr>
          <w:ilvl w:val="0"/>
          <w:numId w:val="15"/>
        </w:numPr>
        <w:tabs>
          <w:tab w:val="left" w:pos="284"/>
          <w:tab w:val="left" w:pos="2143"/>
        </w:tabs>
        <w:spacing w:after="0" w:line="298" w:lineRule="exact"/>
        <w:ind w:left="284" w:right="1440" w:hanging="284"/>
      </w:pPr>
      <w:r>
        <w:rPr>
          <w:color w:val="000000"/>
          <w:lang w:eastAsia="hr-HR" w:bidi="hr-HR"/>
        </w:rPr>
        <w:t>naziv i sjedište ponuditelja čije ponude se odbijaju, uz obrazloženje razloga za odbijanje (i u slučaju neuobičajeno niske cijene)</w:t>
      </w:r>
    </w:p>
    <w:p w:rsidR="00353AD0" w:rsidRDefault="00353AD0" w:rsidP="00353AD0">
      <w:pPr>
        <w:widowControl w:val="0"/>
        <w:numPr>
          <w:ilvl w:val="0"/>
          <w:numId w:val="15"/>
        </w:numPr>
        <w:tabs>
          <w:tab w:val="left" w:pos="284"/>
          <w:tab w:val="left" w:pos="2143"/>
        </w:tabs>
        <w:spacing w:after="0" w:line="298" w:lineRule="exact"/>
        <w:jc w:val="both"/>
      </w:pPr>
      <w:r>
        <w:rPr>
          <w:color w:val="000000"/>
          <w:lang w:eastAsia="hr-HR" w:bidi="hr-HR"/>
        </w:rPr>
        <w:t>naziv ponuditelja s kojim naručitelj namjerava sklopiti ugovor o nabavi</w:t>
      </w:r>
    </w:p>
    <w:p w:rsidR="00353AD0" w:rsidRDefault="00353AD0" w:rsidP="00353AD0">
      <w:pPr>
        <w:widowControl w:val="0"/>
        <w:numPr>
          <w:ilvl w:val="0"/>
          <w:numId w:val="15"/>
        </w:numPr>
        <w:tabs>
          <w:tab w:val="left" w:pos="284"/>
          <w:tab w:val="left" w:pos="2143"/>
        </w:tabs>
        <w:spacing w:after="248" w:line="298" w:lineRule="exact"/>
        <w:jc w:val="both"/>
      </w:pPr>
      <w:r>
        <w:rPr>
          <w:color w:val="000000"/>
          <w:lang w:eastAsia="hr-HR" w:bidi="hr-HR"/>
        </w:rPr>
        <w:t>popis priloga uz zapisnik</w:t>
      </w:r>
    </w:p>
    <w:p w:rsidR="00353AD0" w:rsidRDefault="00353AD0" w:rsidP="00353AD0">
      <w:pPr>
        <w:spacing w:after="0"/>
        <w:ind w:right="1440"/>
      </w:pPr>
      <w:r>
        <w:rPr>
          <w:color w:val="000000"/>
          <w:lang w:eastAsia="hr-HR" w:bidi="hr-HR"/>
        </w:rPr>
        <w:lastRenderedPageBreak/>
        <w:t>U postupku pregleda i ocjena ponuda Naručitelj može pozvati Ponuditelje da u primjerenom roku koji ne smije biti kraći od 5 niti dulji od 15 kalendarskih dana pojašnjenje ili upotpunjavanjem u vezi s dokumentima traženim u odnosu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rsidR="00353AD0" w:rsidRDefault="00353AD0" w:rsidP="00353AD0">
      <w:pPr>
        <w:spacing w:after="232"/>
        <w:ind w:right="1440"/>
      </w:pPr>
      <w:r>
        <w:rPr>
          <w:color w:val="000000"/>
          <w:lang w:eastAsia="hr-HR" w:bidi="hr-HR"/>
        </w:rPr>
        <w:t>U postupku pregleda i ocjene ponuda Naručitelj može pozvati Ponuditelje da u roku koji ne smije biti kraći od 5 niti duži od 10 kalendarskih dana pojasne pojedine elemente ponude u dijelu koji se odnosi na ponuđeni predmet nabave. Pojašnjenje ne smije rezultirati izmjenom ponude.</w:t>
      </w:r>
    </w:p>
    <w:p w:rsidR="00353AD0" w:rsidRDefault="00353AD0" w:rsidP="00353AD0">
      <w:pPr>
        <w:spacing w:after="0" w:line="298" w:lineRule="exact"/>
      </w:pPr>
      <w:r>
        <w:rPr>
          <w:color w:val="000000"/>
          <w:lang w:eastAsia="hr-HR" w:bidi="hr-HR"/>
        </w:rPr>
        <w:t>Naručitelj je obvezan na osnovi rezultata pregleda i ocjene ponuda odbiti:</w:t>
      </w:r>
    </w:p>
    <w:p w:rsidR="00353AD0" w:rsidRDefault="00353AD0" w:rsidP="00353AD0">
      <w:pPr>
        <w:widowControl w:val="0"/>
        <w:numPr>
          <w:ilvl w:val="0"/>
          <w:numId w:val="15"/>
        </w:numPr>
        <w:tabs>
          <w:tab w:val="left" w:pos="284"/>
        </w:tabs>
        <w:spacing w:after="0" w:line="298" w:lineRule="exact"/>
        <w:jc w:val="both"/>
      </w:pPr>
      <w:r>
        <w:rPr>
          <w:color w:val="000000"/>
          <w:lang w:eastAsia="hr-HR" w:bidi="hr-HR"/>
        </w:rPr>
        <w:t>ponudu koja nije cjelovita</w:t>
      </w:r>
    </w:p>
    <w:p w:rsidR="00353AD0" w:rsidRDefault="00353AD0" w:rsidP="00353AD0">
      <w:pPr>
        <w:widowControl w:val="0"/>
        <w:numPr>
          <w:ilvl w:val="0"/>
          <w:numId w:val="15"/>
        </w:numPr>
        <w:tabs>
          <w:tab w:val="left" w:pos="284"/>
        </w:tabs>
        <w:spacing w:after="0" w:line="298" w:lineRule="exact"/>
        <w:jc w:val="both"/>
      </w:pPr>
      <w:r>
        <w:rPr>
          <w:color w:val="000000"/>
          <w:lang w:eastAsia="hr-HR" w:bidi="hr-HR"/>
        </w:rPr>
        <w:t>ponudu koja je suprotna odredbama dokumentacije za nadmetanje</w:t>
      </w:r>
    </w:p>
    <w:p w:rsidR="00353AD0" w:rsidRDefault="00353AD0" w:rsidP="00353AD0">
      <w:pPr>
        <w:widowControl w:val="0"/>
        <w:numPr>
          <w:ilvl w:val="0"/>
          <w:numId w:val="15"/>
        </w:numPr>
        <w:tabs>
          <w:tab w:val="left" w:pos="284"/>
        </w:tabs>
        <w:spacing w:after="0" w:line="298" w:lineRule="exact"/>
        <w:jc w:val="both"/>
      </w:pPr>
      <w:r>
        <w:rPr>
          <w:color w:val="000000"/>
          <w:lang w:eastAsia="hr-HR" w:bidi="hr-HR"/>
        </w:rPr>
        <w:t>ponudu u kojoj cijena nije iskazana u apsolutnom iznosu</w:t>
      </w:r>
    </w:p>
    <w:p w:rsidR="00353AD0" w:rsidRDefault="00353AD0" w:rsidP="00353AD0">
      <w:pPr>
        <w:widowControl w:val="0"/>
        <w:numPr>
          <w:ilvl w:val="0"/>
          <w:numId w:val="15"/>
        </w:numPr>
        <w:tabs>
          <w:tab w:val="left" w:pos="284"/>
        </w:tabs>
        <w:spacing w:after="0" w:line="298" w:lineRule="exact"/>
        <w:ind w:left="284" w:right="1440" w:hanging="284"/>
      </w:pPr>
      <w:r>
        <w:rPr>
          <w:color w:val="000000"/>
          <w:lang w:eastAsia="hr-HR" w:bidi="hr-HR"/>
        </w:rPr>
        <w:t>ponudu koja sadrži pogreške, nedostatke odnosno nejasnoće ako pogreške, nedostaci odnosno nejasnoće nisu uklonjive</w:t>
      </w:r>
    </w:p>
    <w:p w:rsidR="00353AD0" w:rsidRDefault="00353AD0" w:rsidP="00353AD0">
      <w:pPr>
        <w:widowControl w:val="0"/>
        <w:numPr>
          <w:ilvl w:val="0"/>
          <w:numId w:val="15"/>
        </w:numPr>
        <w:tabs>
          <w:tab w:val="left" w:pos="284"/>
        </w:tabs>
        <w:spacing w:after="0" w:line="298" w:lineRule="exact"/>
        <w:ind w:left="284" w:right="1440" w:hanging="284"/>
      </w:pPr>
      <w:r>
        <w:rPr>
          <w:color w:val="000000"/>
          <w:lang w:eastAsia="hr-HR" w:bidi="hr-HR"/>
        </w:rPr>
        <w:t>ponudu u kojoj pojašnjenjem ili upotpunjavanjem u skladu s dokumentacijom nije uklonjena pogreška, nedostatak ili nejasnoća</w:t>
      </w:r>
    </w:p>
    <w:p w:rsidR="00353AD0" w:rsidRDefault="00353AD0" w:rsidP="00353AD0">
      <w:pPr>
        <w:widowControl w:val="0"/>
        <w:numPr>
          <w:ilvl w:val="0"/>
          <w:numId w:val="15"/>
        </w:numPr>
        <w:tabs>
          <w:tab w:val="left" w:pos="284"/>
        </w:tabs>
        <w:spacing w:after="0" w:line="298" w:lineRule="exact"/>
        <w:ind w:left="284" w:right="1440" w:hanging="284"/>
      </w:pPr>
      <w:r>
        <w:rPr>
          <w:color w:val="000000"/>
          <w:lang w:eastAsia="hr-HR" w:bidi="hr-HR"/>
        </w:rPr>
        <w:t>ponudu koja ne ispunjava uvjete vezane za svojstva predmeta nabave, te time ne ispunjava zahtjeve iz dokumentacije za nadmetanje</w:t>
      </w:r>
    </w:p>
    <w:p w:rsidR="00353AD0" w:rsidRDefault="00353AD0" w:rsidP="00353AD0">
      <w:pPr>
        <w:widowControl w:val="0"/>
        <w:numPr>
          <w:ilvl w:val="0"/>
          <w:numId w:val="15"/>
        </w:numPr>
        <w:tabs>
          <w:tab w:val="left" w:pos="284"/>
          <w:tab w:val="left" w:pos="7513"/>
        </w:tabs>
        <w:spacing w:after="0" w:line="298" w:lineRule="exact"/>
        <w:ind w:left="284" w:hanging="284"/>
      </w:pPr>
      <w:r>
        <w:rPr>
          <w:color w:val="000000"/>
          <w:lang w:eastAsia="hr-HR" w:bidi="hr-HR"/>
        </w:rPr>
        <w:t>ponudu za koju ponuditelj nije pisanim putem prihvatio ispravak računske pogreške</w:t>
      </w:r>
    </w:p>
    <w:p w:rsidR="00353AD0" w:rsidRDefault="00353AD0" w:rsidP="00353AD0">
      <w:pPr>
        <w:widowControl w:val="0"/>
        <w:numPr>
          <w:ilvl w:val="0"/>
          <w:numId w:val="15"/>
        </w:numPr>
        <w:tabs>
          <w:tab w:val="left" w:pos="284"/>
        </w:tabs>
        <w:spacing w:after="0" w:line="298" w:lineRule="exact"/>
        <w:jc w:val="both"/>
      </w:pPr>
      <w:r>
        <w:rPr>
          <w:color w:val="000000"/>
          <w:lang w:eastAsia="hr-HR" w:bidi="hr-HR"/>
        </w:rPr>
        <w:t>ako nisu dostavljena zahtijevana jamstva</w:t>
      </w:r>
    </w:p>
    <w:p w:rsidR="00353AD0" w:rsidRDefault="00353AD0" w:rsidP="00353AD0">
      <w:pPr>
        <w:widowControl w:val="0"/>
        <w:tabs>
          <w:tab w:val="left" w:pos="284"/>
        </w:tabs>
        <w:spacing w:after="0" w:line="298" w:lineRule="exact"/>
        <w:jc w:val="both"/>
      </w:pPr>
    </w:p>
    <w:p w:rsidR="00353AD0" w:rsidRDefault="00353AD0" w:rsidP="00353AD0">
      <w:r>
        <w:rPr>
          <w:color w:val="000000"/>
          <w:lang w:eastAsia="hr-HR" w:bidi="hr-HR"/>
        </w:rPr>
        <w:t>Naručitelj je u mogućnosti isključiti ponuditelja samo ako nije udovoljeno uvjetima iz dokumentacije za nadmetanje, to jest, u skladu s u dokumentaciji navedenim razlozima isključenja.</w:t>
      </w:r>
    </w:p>
    <w:p w:rsidR="00353AD0" w:rsidRDefault="00353AD0" w:rsidP="00353AD0">
      <w:pPr>
        <w:pStyle w:val="Heading320"/>
        <w:shd w:val="clear" w:color="auto" w:fill="auto"/>
        <w:spacing w:before="0" w:after="0" w:line="288" w:lineRule="exact"/>
      </w:pPr>
      <w:bookmarkStart w:id="31" w:name="bookmark31"/>
      <w:r>
        <w:rPr>
          <w:color w:val="000000"/>
          <w:lang w:eastAsia="hr-HR" w:bidi="hr-HR"/>
        </w:rPr>
        <w:t>22. Donošenje odluke o odabiru ili poništenju</w:t>
      </w:r>
      <w:bookmarkEnd w:id="31"/>
    </w:p>
    <w:p w:rsidR="00353AD0" w:rsidRDefault="00353AD0" w:rsidP="00353AD0">
      <w:pPr>
        <w:spacing w:after="0"/>
      </w:pPr>
      <w:r>
        <w:rPr>
          <w:color w:val="000000"/>
          <w:lang w:eastAsia="hr-HR" w:bidi="hr-HR"/>
        </w:rPr>
        <w:t xml:space="preserve">Donošenje odluke o odabiru, odbijanju ili poništenju je u </w:t>
      </w:r>
      <w:r>
        <w:rPr>
          <w:rStyle w:val="Bodytext2Bold"/>
        </w:rPr>
        <w:t xml:space="preserve">roku 30 dana </w:t>
      </w:r>
      <w:r>
        <w:rPr>
          <w:color w:val="000000"/>
          <w:lang w:eastAsia="hr-HR" w:bidi="hr-HR"/>
        </w:rPr>
        <w:t>od isteka roka za dostavu ponuda.</w:t>
      </w:r>
    </w:p>
    <w:p w:rsidR="00353AD0" w:rsidRDefault="00353AD0" w:rsidP="00353AD0">
      <w:r>
        <w:rPr>
          <w:color w:val="000000"/>
          <w:lang w:eastAsia="hr-HR" w:bidi="hr-HR"/>
        </w:rPr>
        <w:t>Naručitelj je obvezan u odluci o odabiru i odbijanju navesti slijedeće dijelove odluke:</w:t>
      </w:r>
    </w:p>
    <w:p w:rsidR="00353AD0" w:rsidRDefault="00353AD0" w:rsidP="00353AD0">
      <w:pPr>
        <w:pStyle w:val="Heading320"/>
        <w:numPr>
          <w:ilvl w:val="0"/>
          <w:numId w:val="17"/>
        </w:numPr>
        <w:shd w:val="clear" w:color="auto" w:fill="auto"/>
        <w:tabs>
          <w:tab w:val="left" w:pos="2125"/>
        </w:tabs>
        <w:spacing w:before="0" w:after="0" w:line="288" w:lineRule="exact"/>
      </w:pPr>
      <w:bookmarkStart w:id="32" w:name="bookmark32"/>
      <w:r>
        <w:rPr>
          <w:color w:val="000000"/>
          <w:lang w:eastAsia="hr-HR" w:bidi="hr-HR"/>
        </w:rPr>
        <w:t>Donošenje odluke o odabiru</w:t>
      </w:r>
      <w:bookmarkEnd w:id="32"/>
    </w:p>
    <w:p w:rsidR="00353AD0" w:rsidRDefault="00353AD0" w:rsidP="00353AD0">
      <w:pPr>
        <w:spacing w:after="169"/>
      </w:pPr>
      <w:r>
        <w:rPr>
          <w:color w:val="000000"/>
          <w:lang w:eastAsia="hr-HR" w:bidi="hr-HR"/>
        </w:rPr>
        <w:t xml:space="preserve">Naručitelj pisanim putem obavještava sve subjekte koji su dostavili ponudu o odabranom ponuditelju, prilažući presliku </w:t>
      </w:r>
      <w:r>
        <w:rPr>
          <w:rStyle w:val="Bodytext2Bold"/>
        </w:rPr>
        <w:t xml:space="preserve">Odluke o odabiru i Zapisnik o otvaranju i ocjenjivanju </w:t>
      </w:r>
      <w:r>
        <w:rPr>
          <w:rStyle w:val="Bodytext2Bold"/>
        </w:rPr>
        <w:lastRenderedPageBreak/>
        <w:t xml:space="preserve">ponuda </w:t>
      </w:r>
      <w:r>
        <w:rPr>
          <w:color w:val="000000"/>
          <w:lang w:eastAsia="hr-HR" w:bidi="hr-HR"/>
        </w:rPr>
        <w:t>koji sadrži obrazloženje odabira najpovoljnije ponude, razloge isključenja ponuditelja i razloge odbijanja ponuda.</w:t>
      </w:r>
    </w:p>
    <w:p w:rsidR="00353AD0" w:rsidRDefault="00353AD0" w:rsidP="00353AD0">
      <w:pPr>
        <w:spacing w:after="0" w:line="302" w:lineRule="exact"/>
      </w:pPr>
      <w:r>
        <w:rPr>
          <w:color w:val="000000"/>
          <w:lang w:eastAsia="hr-HR" w:bidi="hr-HR"/>
        </w:rPr>
        <w:t>Odluka o odabiru sadrži najmanje:</w:t>
      </w:r>
    </w:p>
    <w:p w:rsidR="00353AD0" w:rsidRDefault="00353AD0" w:rsidP="00353AD0">
      <w:pPr>
        <w:widowControl w:val="0"/>
        <w:numPr>
          <w:ilvl w:val="0"/>
          <w:numId w:val="18"/>
        </w:numPr>
        <w:tabs>
          <w:tab w:val="left" w:pos="426"/>
        </w:tabs>
        <w:spacing w:after="0" w:line="302" w:lineRule="exact"/>
        <w:jc w:val="both"/>
      </w:pPr>
      <w:r>
        <w:rPr>
          <w:color w:val="000000"/>
          <w:lang w:eastAsia="hr-HR" w:bidi="hr-HR"/>
        </w:rPr>
        <w:t>naziv i adresu odabranog ponuditelja</w:t>
      </w:r>
    </w:p>
    <w:p w:rsidR="00353AD0" w:rsidRDefault="00353AD0" w:rsidP="00353AD0">
      <w:pPr>
        <w:widowControl w:val="0"/>
        <w:numPr>
          <w:ilvl w:val="0"/>
          <w:numId w:val="18"/>
        </w:numPr>
        <w:tabs>
          <w:tab w:val="left" w:pos="426"/>
        </w:tabs>
        <w:spacing w:after="0" w:line="302" w:lineRule="exact"/>
        <w:jc w:val="both"/>
      </w:pPr>
      <w:r>
        <w:rPr>
          <w:color w:val="000000"/>
          <w:lang w:eastAsia="hr-HR" w:bidi="hr-HR"/>
        </w:rPr>
        <w:t>ukupnu vrijednost odabrane ponude</w:t>
      </w:r>
    </w:p>
    <w:p w:rsidR="00353AD0" w:rsidRDefault="00353AD0" w:rsidP="00353AD0">
      <w:pPr>
        <w:widowControl w:val="0"/>
        <w:numPr>
          <w:ilvl w:val="0"/>
          <w:numId w:val="18"/>
        </w:numPr>
        <w:tabs>
          <w:tab w:val="left" w:pos="426"/>
        </w:tabs>
        <w:spacing w:after="0" w:line="302" w:lineRule="exact"/>
        <w:jc w:val="both"/>
      </w:pPr>
      <w:r>
        <w:rPr>
          <w:color w:val="000000"/>
          <w:lang w:eastAsia="hr-HR" w:bidi="hr-HR"/>
        </w:rPr>
        <w:t>ponuditelje koji se isključuju s obrazloženjem isključenja</w:t>
      </w:r>
    </w:p>
    <w:p w:rsidR="00353AD0" w:rsidRDefault="00353AD0" w:rsidP="00353AD0">
      <w:pPr>
        <w:widowControl w:val="0"/>
        <w:numPr>
          <w:ilvl w:val="0"/>
          <w:numId w:val="18"/>
        </w:numPr>
        <w:tabs>
          <w:tab w:val="left" w:pos="426"/>
        </w:tabs>
        <w:spacing w:after="192" w:line="302" w:lineRule="exact"/>
        <w:jc w:val="both"/>
      </w:pPr>
      <w:r>
        <w:rPr>
          <w:color w:val="000000"/>
          <w:lang w:eastAsia="hr-HR" w:bidi="hr-HR"/>
        </w:rPr>
        <w:t>ponude koje se odbijaju s obrazloženjem odbijanja</w:t>
      </w:r>
    </w:p>
    <w:p w:rsidR="00353AD0" w:rsidRDefault="00353AD0" w:rsidP="00353AD0">
      <w:pPr>
        <w:pStyle w:val="Heading320"/>
        <w:numPr>
          <w:ilvl w:val="0"/>
          <w:numId w:val="17"/>
        </w:numPr>
        <w:shd w:val="clear" w:color="auto" w:fill="auto"/>
        <w:tabs>
          <w:tab w:val="left" w:pos="2125"/>
        </w:tabs>
        <w:spacing w:before="0" w:after="0" w:line="288" w:lineRule="exact"/>
      </w:pPr>
      <w:bookmarkStart w:id="33" w:name="bookmark33"/>
      <w:r>
        <w:rPr>
          <w:color w:val="000000"/>
          <w:lang w:eastAsia="hr-HR" w:bidi="hr-HR"/>
        </w:rPr>
        <w:t>Donošenje odluke o poništenju</w:t>
      </w:r>
      <w:bookmarkEnd w:id="33"/>
    </w:p>
    <w:p w:rsidR="00353AD0" w:rsidRDefault="00353AD0" w:rsidP="00353AD0">
      <w:pPr>
        <w:spacing w:after="165"/>
      </w:pPr>
      <w:r>
        <w:rPr>
          <w:color w:val="000000"/>
          <w:lang w:eastAsia="hr-HR" w:bidi="hr-HR"/>
        </w:rPr>
        <w:t>Naručitelj će Odluku o odabiru, odnosno Odluku o poništenju dostaviti bez odgode zajedno s preslikom Zapisnika o pregledu i ocjeni ponuda svakom ponuditelju preporučenom poštom s povratnicom ili na drugi dokaziv način.</w:t>
      </w:r>
    </w:p>
    <w:p w:rsidR="00353AD0" w:rsidRDefault="00353AD0" w:rsidP="00353AD0">
      <w:pPr>
        <w:widowControl w:val="0"/>
        <w:numPr>
          <w:ilvl w:val="0"/>
          <w:numId w:val="19"/>
        </w:numPr>
        <w:tabs>
          <w:tab w:val="left" w:pos="1134"/>
        </w:tabs>
        <w:spacing w:after="0" w:line="307" w:lineRule="exact"/>
        <w:jc w:val="both"/>
      </w:pPr>
      <w:r>
        <w:rPr>
          <w:color w:val="000000"/>
          <w:lang w:eastAsia="hr-HR" w:bidi="hr-HR"/>
        </w:rPr>
        <w:t xml:space="preserve">Naručitelj </w:t>
      </w:r>
      <w:r>
        <w:rPr>
          <w:rStyle w:val="Bodytext2Bold"/>
        </w:rPr>
        <w:t xml:space="preserve">poništava </w:t>
      </w:r>
      <w:r>
        <w:rPr>
          <w:color w:val="000000"/>
          <w:lang w:eastAsia="hr-HR" w:bidi="hr-HR"/>
        </w:rPr>
        <w:t>postupak nabave ako nakon isteka roka za dostavu ponuda:</w:t>
      </w:r>
    </w:p>
    <w:p w:rsidR="00353AD0" w:rsidRDefault="00353AD0" w:rsidP="00353AD0">
      <w:pPr>
        <w:widowControl w:val="0"/>
        <w:numPr>
          <w:ilvl w:val="0"/>
          <w:numId w:val="18"/>
        </w:numPr>
        <w:tabs>
          <w:tab w:val="left" w:pos="567"/>
        </w:tabs>
        <w:spacing w:after="0" w:line="307" w:lineRule="exact"/>
        <w:jc w:val="both"/>
      </w:pPr>
      <w:r>
        <w:rPr>
          <w:color w:val="000000"/>
          <w:lang w:eastAsia="hr-HR" w:bidi="hr-HR"/>
        </w:rPr>
        <w:t>nije pristigla niti jedna ponuda</w:t>
      </w:r>
    </w:p>
    <w:p w:rsidR="00353AD0" w:rsidRDefault="00353AD0" w:rsidP="00353AD0">
      <w:pPr>
        <w:widowControl w:val="0"/>
        <w:numPr>
          <w:ilvl w:val="0"/>
          <w:numId w:val="18"/>
        </w:numPr>
        <w:tabs>
          <w:tab w:val="left" w:pos="567"/>
        </w:tabs>
        <w:spacing w:after="0" w:line="307" w:lineRule="exact"/>
        <w:jc w:val="both"/>
      </w:pPr>
      <w:r>
        <w:rPr>
          <w:color w:val="000000"/>
          <w:lang w:eastAsia="hr-HR" w:bidi="hr-HR"/>
        </w:rPr>
        <w:t>nije dobio unaprijed određen broj valjanih ponuda/niti jednu valjanu ponudu i</w:t>
      </w:r>
    </w:p>
    <w:p w:rsidR="00353AD0" w:rsidRDefault="00353AD0" w:rsidP="00353AD0">
      <w:pPr>
        <w:widowControl w:val="0"/>
        <w:numPr>
          <w:ilvl w:val="0"/>
          <w:numId w:val="18"/>
        </w:numPr>
        <w:tabs>
          <w:tab w:val="left" w:pos="567"/>
        </w:tabs>
        <w:spacing w:after="195" w:line="307" w:lineRule="exact"/>
        <w:jc w:val="both"/>
      </w:pPr>
      <w:r>
        <w:rPr>
          <w:color w:val="000000"/>
          <w:lang w:eastAsia="hr-HR" w:bidi="hr-HR"/>
        </w:rPr>
        <w:t>nakon odbijanja ponuda ne preostane niti jedna valjana ponuda</w:t>
      </w:r>
    </w:p>
    <w:p w:rsidR="00353AD0" w:rsidRDefault="00353AD0" w:rsidP="00353AD0">
      <w:pPr>
        <w:widowControl w:val="0"/>
        <w:numPr>
          <w:ilvl w:val="0"/>
          <w:numId w:val="19"/>
        </w:numPr>
        <w:tabs>
          <w:tab w:val="left" w:pos="1134"/>
        </w:tabs>
        <w:spacing w:after="0" w:line="288" w:lineRule="exact"/>
        <w:jc w:val="both"/>
      </w:pPr>
      <w:r>
        <w:rPr>
          <w:color w:val="000000"/>
          <w:lang w:eastAsia="hr-HR" w:bidi="hr-HR"/>
        </w:rPr>
        <w:t xml:space="preserve">Ako postoje razlozi za poništenje postupka javne nabave iz točke 22.2.1., Naručitelj bez odgode donosi </w:t>
      </w:r>
      <w:r>
        <w:rPr>
          <w:rStyle w:val="Bodytext2Bold"/>
        </w:rPr>
        <w:t xml:space="preserve">Odluku o poništenju </w:t>
      </w:r>
      <w:r>
        <w:rPr>
          <w:color w:val="000000"/>
          <w:lang w:eastAsia="hr-HR" w:bidi="hr-HR"/>
        </w:rPr>
        <w:t>u kojoj navodi:</w:t>
      </w:r>
    </w:p>
    <w:p w:rsidR="00353AD0" w:rsidRDefault="00353AD0" w:rsidP="00353AD0">
      <w:pPr>
        <w:widowControl w:val="0"/>
        <w:numPr>
          <w:ilvl w:val="0"/>
          <w:numId w:val="18"/>
        </w:numPr>
        <w:tabs>
          <w:tab w:val="left" w:pos="567"/>
        </w:tabs>
        <w:spacing w:after="0" w:line="298" w:lineRule="exact"/>
        <w:jc w:val="both"/>
      </w:pPr>
      <w:r>
        <w:rPr>
          <w:color w:val="000000"/>
          <w:lang w:eastAsia="hr-HR" w:bidi="hr-HR"/>
        </w:rPr>
        <w:t>predmet nabave na koji se donosi odluka o poništenju</w:t>
      </w:r>
    </w:p>
    <w:p w:rsidR="00353AD0" w:rsidRDefault="00353AD0" w:rsidP="00353AD0">
      <w:pPr>
        <w:widowControl w:val="0"/>
        <w:numPr>
          <w:ilvl w:val="0"/>
          <w:numId w:val="18"/>
        </w:numPr>
        <w:tabs>
          <w:tab w:val="left" w:pos="567"/>
        </w:tabs>
        <w:spacing w:after="0" w:line="298" w:lineRule="exact"/>
        <w:jc w:val="both"/>
      </w:pPr>
      <w:r>
        <w:rPr>
          <w:color w:val="000000"/>
          <w:lang w:eastAsia="hr-HR" w:bidi="hr-HR"/>
        </w:rPr>
        <w:t>obrazloženje razloga poništenja</w:t>
      </w:r>
    </w:p>
    <w:p w:rsidR="00353AD0" w:rsidRDefault="00353AD0" w:rsidP="00353AD0">
      <w:pPr>
        <w:widowControl w:val="0"/>
        <w:numPr>
          <w:ilvl w:val="0"/>
          <w:numId w:val="18"/>
        </w:numPr>
        <w:tabs>
          <w:tab w:val="left" w:pos="567"/>
        </w:tabs>
        <w:spacing w:after="0" w:line="298" w:lineRule="exact"/>
      </w:pPr>
      <w:r>
        <w:rPr>
          <w:color w:val="000000"/>
          <w:lang w:eastAsia="hr-HR" w:bidi="hr-HR"/>
        </w:rPr>
        <w:t>rok u kojem će pokrenuti novi postupak za isti ili sličan predmet nabave, ako je primjenjivo</w:t>
      </w:r>
    </w:p>
    <w:p w:rsidR="00353AD0" w:rsidRDefault="00353AD0" w:rsidP="00353AD0">
      <w:pPr>
        <w:widowControl w:val="0"/>
        <w:numPr>
          <w:ilvl w:val="0"/>
          <w:numId w:val="18"/>
        </w:numPr>
        <w:tabs>
          <w:tab w:val="left" w:pos="567"/>
        </w:tabs>
        <w:spacing w:after="0" w:line="298" w:lineRule="exact"/>
        <w:jc w:val="both"/>
      </w:pPr>
      <w:r>
        <w:rPr>
          <w:color w:val="000000"/>
          <w:lang w:eastAsia="hr-HR" w:bidi="hr-HR"/>
        </w:rPr>
        <w:t>datum donošenja i potpis ovlaštene osobe</w:t>
      </w:r>
    </w:p>
    <w:p w:rsidR="00353AD0" w:rsidRDefault="00353AD0" w:rsidP="00353AD0">
      <w:pPr>
        <w:spacing w:after="184" w:line="298" w:lineRule="exact"/>
      </w:pPr>
      <w:r>
        <w:rPr>
          <w:color w:val="000000"/>
          <w:lang w:eastAsia="hr-HR" w:bidi="hr-HR"/>
        </w:rPr>
        <w:t>te istu bez odgode dostavlja gospodarskim subjektima koji su dostavili ponude.</w:t>
      </w:r>
    </w:p>
    <w:p w:rsidR="00353AD0" w:rsidRDefault="00353AD0" w:rsidP="00353AD0">
      <w:pPr>
        <w:spacing w:after="0" w:line="293" w:lineRule="exact"/>
        <w:rPr>
          <w:color w:val="000000"/>
          <w:lang w:eastAsia="hr-HR" w:bidi="hr-HR"/>
        </w:rPr>
      </w:pPr>
      <w:r>
        <w:rPr>
          <w:color w:val="000000"/>
          <w:lang w:eastAsia="hr-HR" w:bidi="hr-HR"/>
        </w:rPr>
        <w:t xml:space="preserve">Kada se provodi postupak nabave roba ili usluga </w:t>
      </w:r>
      <w:r>
        <w:rPr>
          <w:rStyle w:val="Bodytext2Bold"/>
        </w:rPr>
        <w:t xml:space="preserve">iznad </w:t>
      </w:r>
      <w:r>
        <w:rPr>
          <w:color w:val="000000"/>
          <w:lang w:eastAsia="hr-HR" w:bidi="hr-HR"/>
        </w:rPr>
        <w:t xml:space="preserve">500.000,00 kuna ili radova </w:t>
      </w:r>
      <w:r>
        <w:rPr>
          <w:rStyle w:val="Bodytext2Bold"/>
        </w:rPr>
        <w:t xml:space="preserve">iznad </w:t>
      </w:r>
      <w:r>
        <w:rPr>
          <w:color w:val="000000"/>
          <w:lang w:eastAsia="hr-HR" w:bidi="hr-HR"/>
        </w:rPr>
        <w:t xml:space="preserve">1.000.000,00 kuna bez PDV - a, Naručitelj bez odgode objavljuje obavijest o poništenju postupka nabave na internetskoj stranici Naručitelja, a ako ju nema na internetskoj stranici </w:t>
      </w:r>
      <w:hyperlink r:id="rId10" w:history="1">
        <w:r>
          <w:rPr>
            <w:rStyle w:val="Hiperveza"/>
          </w:rPr>
          <w:t xml:space="preserve">www.strukturnifondovi.hr </w:t>
        </w:r>
      </w:hyperlink>
      <w:r>
        <w:rPr>
          <w:color w:val="000000"/>
          <w:lang w:eastAsia="hr-HR" w:bidi="hr-HR"/>
        </w:rPr>
        <w:t>.</w:t>
      </w:r>
    </w:p>
    <w:p w:rsidR="00AC6326" w:rsidRDefault="00AC6326" w:rsidP="00353AD0">
      <w:pPr>
        <w:spacing w:after="0" w:line="293" w:lineRule="exact"/>
      </w:pPr>
    </w:p>
    <w:p w:rsidR="00AC6326" w:rsidRDefault="00AC6326" w:rsidP="00AC6326">
      <w:pPr>
        <w:spacing w:after="120"/>
      </w:pPr>
      <w:r>
        <w:rPr>
          <w:color w:val="000000"/>
          <w:lang w:eastAsia="hr-HR" w:bidi="hr-HR"/>
        </w:rPr>
        <w:t xml:space="preserve">U slučaju opisanom pod točkom 22.2.2., Naručitelj ponovo pokreće postupak nabave ili sklapa ugovor o nabavi na temelju pregovaranja s ponuditeljima pod uvjetima da se izvorni uvjeti iz istog postupka nisu izmijenili. U potonjem slučaju nema obveze ponovnog javnog objavljivanja, već se šalje upit za ponudu određenom broju (najmanje tri) gospodarskih subjekata koji prema Naručitelju mogu izvršiti predmet nabave (mogu biti i ponuditelji koji su već dostavili ponude u postupku koji je poništen), na temelju prethodno objavljene analize tržišta (mora postojati dokaz o obavljenoj analizi), osiguravajući </w:t>
      </w:r>
      <w:r>
        <w:rPr>
          <w:color w:val="000000"/>
          <w:lang w:eastAsia="hr-HR" w:bidi="hr-HR"/>
        </w:rPr>
        <w:lastRenderedPageBreak/>
        <w:t>pri tome tržišno natjecanje na način da svi subjekti pod jednakim uvjetima mogu sudjelovati u tom postupku, na jedinstvenom tržištu Europske unije.</w:t>
      </w:r>
    </w:p>
    <w:p w:rsidR="00AC6326" w:rsidRDefault="00AC6326" w:rsidP="00AC6326">
      <w:pPr>
        <w:pStyle w:val="Heading320"/>
        <w:numPr>
          <w:ilvl w:val="0"/>
          <w:numId w:val="20"/>
        </w:numPr>
        <w:shd w:val="clear" w:color="auto" w:fill="auto"/>
        <w:tabs>
          <w:tab w:val="left" w:pos="1838"/>
        </w:tabs>
        <w:spacing w:before="0" w:after="0" w:line="288" w:lineRule="exact"/>
      </w:pPr>
      <w:bookmarkStart w:id="34" w:name="bookmark34"/>
      <w:r>
        <w:rPr>
          <w:color w:val="000000"/>
          <w:lang w:eastAsia="hr-HR" w:bidi="hr-HR"/>
        </w:rPr>
        <w:t>Ugovor o nabavi</w:t>
      </w:r>
      <w:bookmarkEnd w:id="34"/>
    </w:p>
    <w:p w:rsidR="00AC6326" w:rsidRDefault="00AC6326" w:rsidP="00AC6326">
      <w:pPr>
        <w:spacing w:after="109"/>
      </w:pPr>
      <w:r>
        <w:rPr>
          <w:color w:val="000000"/>
          <w:lang w:eastAsia="hr-HR" w:bidi="hr-HR"/>
        </w:rPr>
        <w:t>Nakon odabira najpovoljnije ponude, Naručitelj sklapa ugovor s odabranim ponuditeljem. Ugovor o nabavi sklapa se na temelju uvjeta iz dokumentacije za nadmetanje i odabrane ponude i mora biti u skladu sa odabranom ponudom i svim uvjetima ove Dokumentacije.</w:t>
      </w:r>
    </w:p>
    <w:p w:rsidR="00AC6326" w:rsidRDefault="00AC6326" w:rsidP="00AC6326">
      <w:pPr>
        <w:spacing w:after="0" w:line="302" w:lineRule="exact"/>
      </w:pPr>
      <w:r>
        <w:rPr>
          <w:rStyle w:val="Bodytext2Bold"/>
        </w:rPr>
        <w:t xml:space="preserve">Ugovor o nabavi </w:t>
      </w:r>
      <w:r>
        <w:rPr>
          <w:color w:val="000000"/>
          <w:lang w:eastAsia="hr-HR" w:bidi="hr-HR"/>
        </w:rPr>
        <w:t>sadržava najmanje slijedeće podatke:</w:t>
      </w:r>
    </w:p>
    <w:p w:rsidR="00AC6326" w:rsidRDefault="00AC6326" w:rsidP="00AC6326">
      <w:pPr>
        <w:widowControl w:val="0"/>
        <w:numPr>
          <w:ilvl w:val="0"/>
          <w:numId w:val="21"/>
        </w:numPr>
        <w:tabs>
          <w:tab w:val="left" w:pos="567"/>
        </w:tabs>
        <w:spacing w:after="0" w:line="302" w:lineRule="exact"/>
        <w:jc w:val="both"/>
      </w:pPr>
      <w:r>
        <w:rPr>
          <w:color w:val="000000"/>
          <w:lang w:eastAsia="hr-HR" w:bidi="hr-HR"/>
        </w:rPr>
        <w:t>naziv, adresa, broj telefona, broj telefaksa, adresa elektroničke pošte Naručitelja</w:t>
      </w:r>
    </w:p>
    <w:p w:rsidR="00AC6326" w:rsidRDefault="00AC6326" w:rsidP="00AC6326">
      <w:pPr>
        <w:widowControl w:val="0"/>
        <w:numPr>
          <w:ilvl w:val="0"/>
          <w:numId w:val="21"/>
        </w:numPr>
        <w:tabs>
          <w:tab w:val="left" w:pos="567"/>
        </w:tabs>
        <w:spacing w:after="0" w:line="302" w:lineRule="exact"/>
        <w:jc w:val="both"/>
      </w:pPr>
      <w:r>
        <w:rPr>
          <w:color w:val="000000"/>
          <w:lang w:eastAsia="hr-HR" w:bidi="hr-HR"/>
        </w:rPr>
        <w:t>opis predmeta nabave</w:t>
      </w:r>
    </w:p>
    <w:p w:rsidR="00AC6326" w:rsidRDefault="00AC6326" w:rsidP="00AC6326">
      <w:pPr>
        <w:widowControl w:val="0"/>
        <w:numPr>
          <w:ilvl w:val="0"/>
          <w:numId w:val="21"/>
        </w:numPr>
        <w:tabs>
          <w:tab w:val="left" w:pos="567"/>
        </w:tabs>
        <w:spacing w:after="0" w:line="302" w:lineRule="exact"/>
        <w:jc w:val="both"/>
      </w:pPr>
      <w:r>
        <w:rPr>
          <w:color w:val="000000"/>
          <w:lang w:eastAsia="hr-HR" w:bidi="hr-HR"/>
        </w:rPr>
        <w:t>naziv i podatke o odabranom ponuditelju</w:t>
      </w:r>
    </w:p>
    <w:p w:rsidR="00AC6326" w:rsidRDefault="00AC6326" w:rsidP="00AC6326">
      <w:pPr>
        <w:widowControl w:val="0"/>
        <w:numPr>
          <w:ilvl w:val="0"/>
          <w:numId w:val="21"/>
        </w:numPr>
        <w:tabs>
          <w:tab w:val="left" w:pos="567"/>
        </w:tabs>
        <w:spacing w:after="0" w:line="302" w:lineRule="exact"/>
        <w:jc w:val="both"/>
      </w:pPr>
      <w:r>
        <w:rPr>
          <w:color w:val="000000"/>
          <w:lang w:eastAsia="hr-HR" w:bidi="hr-HR"/>
        </w:rPr>
        <w:t>podatke o iznosu ugovora koji odgovara iznosu odabrane ponude</w:t>
      </w:r>
    </w:p>
    <w:p w:rsidR="00AC6326" w:rsidRDefault="00AC6326" w:rsidP="00AC6326">
      <w:pPr>
        <w:widowControl w:val="0"/>
        <w:numPr>
          <w:ilvl w:val="0"/>
          <w:numId w:val="21"/>
        </w:numPr>
        <w:tabs>
          <w:tab w:val="left" w:pos="567"/>
        </w:tabs>
        <w:spacing w:after="186" w:line="302" w:lineRule="exact"/>
        <w:jc w:val="both"/>
      </w:pPr>
      <w:r>
        <w:rPr>
          <w:color w:val="000000"/>
          <w:lang w:eastAsia="hr-HR" w:bidi="hr-HR"/>
        </w:rPr>
        <w:t>uvjete za raskid ugovora te uvjete za produženje ugovora u slučaju više sile</w:t>
      </w:r>
    </w:p>
    <w:p w:rsidR="00AC6326" w:rsidRDefault="00AC6326" w:rsidP="00AC6326">
      <w:pPr>
        <w:pStyle w:val="Heading320"/>
        <w:numPr>
          <w:ilvl w:val="0"/>
          <w:numId w:val="20"/>
        </w:numPr>
        <w:shd w:val="clear" w:color="auto" w:fill="auto"/>
        <w:tabs>
          <w:tab w:val="left" w:pos="1838"/>
        </w:tabs>
        <w:spacing w:before="0" w:after="9" w:line="220" w:lineRule="exact"/>
      </w:pPr>
      <w:bookmarkStart w:id="35" w:name="bookmark35"/>
      <w:r>
        <w:rPr>
          <w:color w:val="000000"/>
          <w:lang w:eastAsia="hr-HR" w:bidi="hr-HR"/>
        </w:rPr>
        <w:t>Način komunikacije</w:t>
      </w:r>
      <w:bookmarkEnd w:id="35"/>
    </w:p>
    <w:p w:rsidR="00AC6326" w:rsidRDefault="00AC6326" w:rsidP="00AC6326">
      <w:pPr>
        <w:spacing w:after="240"/>
      </w:pPr>
      <w:r>
        <w:rPr>
          <w:color w:val="000000"/>
          <w:lang w:eastAsia="hr-HR" w:bidi="hr-HR"/>
        </w:rPr>
        <w:t>Naručitelj svu komunikaciju u skladu s ovim pravilima obavlja poštom i/ili elektroničkim putem ili kombinacijom tih sredstava.</w:t>
      </w:r>
    </w:p>
    <w:p w:rsidR="00AC6326" w:rsidRDefault="00AC6326" w:rsidP="00AC6326">
      <w:pPr>
        <w:spacing w:after="0"/>
      </w:pPr>
      <w:r>
        <w:rPr>
          <w:color w:val="000000"/>
          <w:lang w:eastAsia="hr-HR" w:bidi="hr-HR"/>
        </w:rPr>
        <w:t>Dostava poštom obavlja se slanjem Poziva preporučeno s povratnicom te se smatra obavljenom u trenutku kada ga je potencijalni Ponuditelj zaprimio, što se dokazuje, ako je riječ o fizičkoj osobi potpisom na povratnici, odnosno potpisom ovlaštene osobe pravne osobe ili osobe koje je u pravnoj osobi zadužena za zaprimanje pismena.</w:t>
      </w:r>
    </w:p>
    <w:p w:rsidR="00AC6326" w:rsidRDefault="00AC6326" w:rsidP="00AC6326">
      <w:pPr>
        <w:spacing w:after="174"/>
      </w:pPr>
      <w:r>
        <w:rPr>
          <w:color w:val="000000"/>
          <w:lang w:eastAsia="hr-HR" w:bidi="hr-HR"/>
        </w:rPr>
        <w:t>Dostava obavijesti elektroničkim putem smatra se obavljenom u trenutku kada je njezino uspješno slanje (eng. Delivery Receipt) zabilježeno na poslužitelju za slanje takvih poruka. Komunikacija, razmjena i pohrana informacija obavlja se na način da se očuva zaštita i tajnost podataka u skladu s relevantnim nacionalnim propisima.</w:t>
      </w:r>
    </w:p>
    <w:p w:rsidR="00AC6326" w:rsidRDefault="00AC6326" w:rsidP="00AC6326">
      <w:pPr>
        <w:pStyle w:val="Heading320"/>
        <w:numPr>
          <w:ilvl w:val="0"/>
          <w:numId w:val="20"/>
        </w:numPr>
        <w:shd w:val="clear" w:color="auto" w:fill="auto"/>
        <w:tabs>
          <w:tab w:val="left" w:pos="1838"/>
        </w:tabs>
        <w:spacing w:before="0" w:after="5" w:line="220" w:lineRule="exact"/>
      </w:pPr>
      <w:bookmarkStart w:id="36" w:name="bookmark36"/>
      <w:r>
        <w:rPr>
          <w:color w:val="000000"/>
          <w:lang w:eastAsia="hr-HR" w:bidi="hr-HR"/>
        </w:rPr>
        <w:t>Odredbe o zajednici ponuditelja</w:t>
      </w:r>
      <w:bookmarkEnd w:id="36"/>
    </w:p>
    <w:p w:rsidR="00AC6326" w:rsidRDefault="00AC6326" w:rsidP="00AC6326">
      <w:pPr>
        <w:spacing w:after="244" w:line="293" w:lineRule="exact"/>
      </w:pPr>
      <w:r>
        <w:rPr>
          <w:color w:val="000000"/>
          <w:lang w:eastAsia="hr-HR" w:bidi="hr-HR"/>
        </w:rPr>
        <w:t>Više gospodarskih subjekata može se udružiti i dostaviti zajedničku ponudu, neovisno o uređenju njihova međusobnog odnosa.</w:t>
      </w:r>
    </w:p>
    <w:p w:rsidR="00AC6326" w:rsidRDefault="00AC6326" w:rsidP="00AC6326">
      <w:pPr>
        <w:spacing w:after="0"/>
        <w:rPr>
          <w:color w:val="000000"/>
          <w:lang w:eastAsia="hr-HR" w:bidi="hr-HR"/>
        </w:rPr>
      </w:pPr>
      <w:r>
        <w:rPr>
          <w:color w:val="000000"/>
          <w:lang w:eastAsia="hr-HR" w:bidi="hr-HR"/>
        </w:rPr>
        <w:t>Naručitelj ne smije zahtijevati da zajednica gospodarskih subjekata ima određeni pravni oblik u trenutku dostave ponude ili zahtijeva za sudjelovanje, ali može zahtijevati da ima određeni pravni oblik nakon sklapanja ugovora u mjeri u kojoj je to nužno za zadovoljavajuće izvršenje tog ugovora.</w:t>
      </w:r>
    </w:p>
    <w:p w:rsidR="00AC6326" w:rsidRDefault="00AC6326" w:rsidP="00AC6326">
      <w:pPr>
        <w:spacing w:after="0"/>
        <w:rPr>
          <w:color w:val="000000"/>
          <w:lang w:eastAsia="hr-HR" w:bidi="hr-HR"/>
        </w:rPr>
      </w:pPr>
    </w:p>
    <w:p w:rsidR="00AC6326" w:rsidRDefault="00AC6326" w:rsidP="00AC6326">
      <w:pPr>
        <w:spacing w:after="236"/>
      </w:pPr>
      <w:r>
        <w:rPr>
          <w:color w:val="000000"/>
          <w:lang w:eastAsia="hr-HR" w:bidi="hr-HR"/>
        </w:rPr>
        <w:t>Zajednica gospodarskih subjekata može se osloniti na sposobnost članova zajednice drugih subjekata pod uvjetima određenim u ovoj dokumentaciji o nabavi.</w:t>
      </w:r>
    </w:p>
    <w:p w:rsidR="00AC6326" w:rsidRDefault="00AC6326" w:rsidP="00AC6326">
      <w:pPr>
        <w:spacing w:after="184" w:line="293" w:lineRule="exact"/>
        <w:rPr>
          <w:color w:val="000000"/>
          <w:lang w:eastAsia="hr-HR" w:bidi="hr-HR"/>
        </w:rPr>
      </w:pPr>
      <w:r>
        <w:rPr>
          <w:color w:val="000000"/>
          <w:lang w:eastAsia="hr-HR" w:bidi="hr-HR"/>
        </w:rPr>
        <w:lastRenderedPageBreak/>
        <w:t>Za zajednicu ponuditelja potrebno je navesti koji je član zajednice ovlašten za komunikaciju s Naručiteljem (u ponudbenom listu - Obrazac 1).</w:t>
      </w:r>
    </w:p>
    <w:p w:rsidR="00AC6326" w:rsidRDefault="00AC6326" w:rsidP="00AC6326">
      <w:pPr>
        <w:pStyle w:val="Heading320"/>
        <w:numPr>
          <w:ilvl w:val="0"/>
          <w:numId w:val="22"/>
        </w:numPr>
        <w:shd w:val="clear" w:color="auto" w:fill="auto"/>
        <w:tabs>
          <w:tab w:val="left" w:pos="1885"/>
        </w:tabs>
        <w:spacing w:before="0" w:after="0" w:line="288" w:lineRule="exact"/>
      </w:pPr>
      <w:bookmarkStart w:id="37" w:name="bookmark37"/>
      <w:r>
        <w:rPr>
          <w:color w:val="000000"/>
          <w:lang w:eastAsia="hr-HR" w:bidi="hr-HR"/>
        </w:rPr>
        <w:t>Odredbe koje se odnose na podugovaratelje</w:t>
      </w:r>
      <w:bookmarkEnd w:id="37"/>
    </w:p>
    <w:p w:rsidR="00AC6326" w:rsidRDefault="00AC6326" w:rsidP="00AC6326">
      <w:pPr>
        <w:spacing w:after="0"/>
        <w:ind w:right="1440"/>
      </w:pPr>
      <w:r>
        <w:rPr>
          <w:color w:val="000000"/>
          <w:lang w:eastAsia="hr-HR" w:bidi="hr-HR"/>
        </w:rPr>
        <w:t>Naručitelj ne smije zahtijevati od gospodarskih subjekata da dio ugovora o javnoj nabavi daju u podugovor ili da angažiraju određene podugovaratelje niti ih u tome ograničavati, osim ako posebnim propisima ili međunarodnim sporazumom nije drugačije određeno.</w:t>
      </w:r>
    </w:p>
    <w:p w:rsidR="00AC6326" w:rsidRDefault="00AC6326" w:rsidP="00AC6326">
      <w:pPr>
        <w:ind w:right="1440"/>
      </w:pPr>
      <w:r>
        <w:rPr>
          <w:color w:val="000000"/>
          <w:lang w:eastAsia="hr-HR" w:bidi="hr-HR"/>
        </w:rPr>
        <w:t>Sudjelovanje podugovaratelja ne utječe na odgovornost ugovaratelja za izvršenje Ugovora. Ukoliko Ponuditelj namjerava dati dio Ugovora u podugovor nekom Podugovaratelju, dužan je navesti koji dio Ugovora će dati u Podugovor i navesti njegove podatke.</w:t>
      </w:r>
    </w:p>
    <w:p w:rsidR="00AC6326" w:rsidRDefault="00AC6326" w:rsidP="00AC6326">
      <w:pPr>
        <w:pStyle w:val="Heading320"/>
        <w:numPr>
          <w:ilvl w:val="0"/>
          <w:numId w:val="22"/>
        </w:numPr>
        <w:shd w:val="clear" w:color="auto" w:fill="auto"/>
        <w:tabs>
          <w:tab w:val="left" w:pos="1885"/>
        </w:tabs>
        <w:spacing w:before="0" w:after="0" w:line="288" w:lineRule="exact"/>
      </w:pPr>
      <w:bookmarkStart w:id="38" w:name="bookmark38"/>
      <w:r>
        <w:rPr>
          <w:color w:val="000000"/>
          <w:lang w:eastAsia="hr-HR" w:bidi="hr-HR"/>
        </w:rPr>
        <w:t>Povrat dokumentacije</w:t>
      </w:r>
      <w:bookmarkEnd w:id="38"/>
    </w:p>
    <w:p w:rsidR="00AC6326" w:rsidRDefault="00AC6326" w:rsidP="00AC6326">
      <w:pPr>
        <w:ind w:right="1440"/>
      </w:pPr>
      <w:r>
        <w:rPr>
          <w:color w:val="000000"/>
          <w:lang w:eastAsia="hr-HR" w:bidi="hr-HR"/>
        </w:rPr>
        <w:t>Ponude i dokumentacija priložena uz ponudu, osim jamstva ponuditelja čija ponuda nije odabrana, ne vraćaju se osim u slučaju zakašnjele ponude i odustajanja ponuditelja od neotvorene ponude.</w:t>
      </w:r>
    </w:p>
    <w:p w:rsidR="00AC6326" w:rsidRDefault="00AC6326" w:rsidP="00AC6326">
      <w:pPr>
        <w:pStyle w:val="Heading320"/>
        <w:numPr>
          <w:ilvl w:val="0"/>
          <w:numId w:val="22"/>
        </w:numPr>
        <w:shd w:val="clear" w:color="auto" w:fill="auto"/>
        <w:tabs>
          <w:tab w:val="left" w:pos="1885"/>
        </w:tabs>
        <w:spacing w:before="0" w:after="0" w:line="288" w:lineRule="exact"/>
      </w:pPr>
      <w:bookmarkStart w:id="39" w:name="bookmark39"/>
      <w:r>
        <w:rPr>
          <w:color w:val="000000"/>
          <w:lang w:eastAsia="hr-HR" w:bidi="hr-HR"/>
        </w:rPr>
        <w:t>Posebne odredbe</w:t>
      </w:r>
      <w:bookmarkEnd w:id="39"/>
    </w:p>
    <w:p w:rsidR="00AC6326" w:rsidRDefault="00AC6326" w:rsidP="00AC6326">
      <w:pPr>
        <w:ind w:right="1440"/>
        <w:rPr>
          <w:color w:val="000000"/>
          <w:lang w:eastAsia="hr-HR" w:bidi="hr-HR"/>
        </w:rPr>
      </w:pPr>
      <w:r>
        <w:rPr>
          <w:color w:val="000000"/>
          <w:lang w:eastAsia="hr-HR" w:bidi="hr-HR"/>
        </w:rPr>
        <w:t>Na ovaj postupak se primjenjuju odredbe propisane Javnim pozivom Ministarstva graditeljstva, referentna oznaka poziva PDP_4c2.2, objavljenog 17.10.2016. godine za dodjelu bespovratnih sredstava za energetsku obnovu višestambenih zgrada, osiguranih iz Europskog fonda za regionalni razvoj.</w:t>
      </w:r>
    </w:p>
    <w:p w:rsidR="00AC6326" w:rsidRDefault="00AC6326" w:rsidP="00AC6326">
      <w:pPr>
        <w:pStyle w:val="Heading320"/>
        <w:numPr>
          <w:ilvl w:val="0"/>
          <w:numId w:val="22"/>
        </w:numPr>
        <w:shd w:val="clear" w:color="auto" w:fill="auto"/>
        <w:tabs>
          <w:tab w:val="left" w:pos="1885"/>
        </w:tabs>
        <w:spacing w:before="0" w:after="0" w:line="288" w:lineRule="exact"/>
      </w:pPr>
      <w:r>
        <w:rPr>
          <w:color w:val="000000"/>
          <w:lang w:eastAsia="hr-HR" w:bidi="hr-HR"/>
        </w:rPr>
        <w:t>Prilozi</w:t>
      </w:r>
    </w:p>
    <w:p w:rsidR="00AC6326" w:rsidRDefault="00AC6326" w:rsidP="00AC6326">
      <w:pPr>
        <w:spacing w:after="0" w:line="240" w:lineRule="auto"/>
        <w:rPr>
          <w:color w:val="000000"/>
          <w:lang w:eastAsia="hr-HR" w:bidi="hr-HR"/>
        </w:rPr>
      </w:pPr>
      <w:r>
        <w:rPr>
          <w:color w:val="000000"/>
          <w:lang w:eastAsia="hr-HR" w:bidi="hr-HR"/>
        </w:rPr>
        <w:t>Obrazac 1 – Ponudbeni list</w:t>
      </w:r>
    </w:p>
    <w:p w:rsidR="00C9528C" w:rsidRDefault="00AC6326" w:rsidP="00AC6326">
      <w:pPr>
        <w:spacing w:after="0" w:line="240" w:lineRule="auto"/>
        <w:rPr>
          <w:color w:val="000000"/>
          <w:lang w:eastAsia="hr-HR" w:bidi="hr-HR"/>
        </w:rPr>
      </w:pPr>
      <w:r>
        <w:rPr>
          <w:color w:val="000000"/>
          <w:lang w:eastAsia="hr-HR" w:bidi="hr-HR"/>
        </w:rPr>
        <w:t xml:space="preserve">Obrazac 2 – </w:t>
      </w:r>
      <w:r w:rsidR="00C9528C">
        <w:rPr>
          <w:color w:val="000000"/>
          <w:lang w:eastAsia="hr-HR" w:bidi="hr-HR"/>
        </w:rPr>
        <w:t>Ponudbeni list zajednice ponuditelja</w:t>
      </w:r>
    </w:p>
    <w:p w:rsidR="00C9528C" w:rsidRDefault="00C9528C" w:rsidP="00AC6326">
      <w:pPr>
        <w:spacing w:after="0" w:line="240" w:lineRule="auto"/>
        <w:rPr>
          <w:color w:val="000000"/>
          <w:lang w:eastAsia="hr-HR" w:bidi="hr-HR"/>
        </w:rPr>
      </w:pPr>
      <w:r>
        <w:rPr>
          <w:color w:val="000000"/>
          <w:lang w:eastAsia="hr-HR" w:bidi="hr-HR"/>
        </w:rPr>
        <w:t>Obrazac 3 – Podaci o podugovarateljima</w:t>
      </w:r>
    </w:p>
    <w:p w:rsidR="00C9528C" w:rsidRDefault="00C9528C" w:rsidP="00AC6326">
      <w:pPr>
        <w:spacing w:after="0" w:line="240" w:lineRule="auto"/>
        <w:rPr>
          <w:color w:val="000000"/>
          <w:lang w:eastAsia="hr-HR" w:bidi="hr-HR"/>
        </w:rPr>
      </w:pPr>
      <w:r>
        <w:rPr>
          <w:color w:val="000000"/>
          <w:lang w:eastAsia="hr-HR" w:bidi="hr-HR"/>
        </w:rPr>
        <w:t xml:space="preserve">Obrazac 4 – </w:t>
      </w:r>
      <w:r w:rsidR="00AC6326">
        <w:rPr>
          <w:color w:val="000000"/>
          <w:lang w:eastAsia="hr-HR" w:bidi="hr-HR"/>
        </w:rPr>
        <w:t xml:space="preserve">Izjava o </w:t>
      </w:r>
      <w:r>
        <w:rPr>
          <w:color w:val="000000"/>
          <w:lang w:eastAsia="hr-HR" w:bidi="hr-HR"/>
        </w:rPr>
        <w:t>nepostojanju razloga za isključenje</w:t>
      </w:r>
    </w:p>
    <w:p w:rsidR="00C9528C" w:rsidRDefault="00C9528C" w:rsidP="00AC6326">
      <w:pPr>
        <w:spacing w:after="0" w:line="240" w:lineRule="auto"/>
        <w:rPr>
          <w:color w:val="000000"/>
          <w:lang w:eastAsia="hr-HR" w:bidi="hr-HR"/>
        </w:rPr>
      </w:pPr>
      <w:r>
        <w:rPr>
          <w:color w:val="000000"/>
          <w:lang w:eastAsia="hr-HR" w:bidi="hr-HR"/>
        </w:rPr>
        <w:t>Obrazac 5 – Popis ugovora o izvršenim radovima</w:t>
      </w:r>
    </w:p>
    <w:p w:rsidR="00AC6326" w:rsidRDefault="00AC6326" w:rsidP="00AC6326">
      <w:pPr>
        <w:spacing w:after="0" w:line="240" w:lineRule="auto"/>
        <w:rPr>
          <w:color w:val="000000"/>
          <w:lang w:eastAsia="hr-HR" w:bidi="hr-HR"/>
        </w:rPr>
      </w:pPr>
      <w:r>
        <w:rPr>
          <w:color w:val="000000"/>
          <w:lang w:eastAsia="hr-HR" w:bidi="hr-HR"/>
        </w:rPr>
        <w:t xml:space="preserve">Obrazac </w:t>
      </w:r>
      <w:r w:rsidR="00C9528C">
        <w:rPr>
          <w:color w:val="000000"/>
          <w:lang w:eastAsia="hr-HR" w:bidi="hr-HR"/>
        </w:rPr>
        <w:t>6</w:t>
      </w:r>
      <w:r>
        <w:rPr>
          <w:color w:val="000000"/>
          <w:lang w:eastAsia="hr-HR" w:bidi="hr-HR"/>
        </w:rPr>
        <w:t xml:space="preserve"> – Izjava o solidarnoj odgovornosti zajedničkih ponuditelja</w:t>
      </w:r>
    </w:p>
    <w:p w:rsidR="00AC6326" w:rsidRDefault="00C9528C" w:rsidP="00AC6326">
      <w:pPr>
        <w:spacing w:after="0" w:line="240" w:lineRule="auto"/>
        <w:rPr>
          <w:color w:val="000000"/>
          <w:lang w:eastAsia="hr-HR" w:bidi="hr-HR"/>
        </w:rPr>
      </w:pPr>
      <w:r>
        <w:rPr>
          <w:color w:val="000000"/>
          <w:lang w:eastAsia="hr-HR" w:bidi="hr-HR"/>
        </w:rPr>
        <w:t>Obrazac 7</w:t>
      </w:r>
      <w:r w:rsidR="00AC6326">
        <w:rPr>
          <w:color w:val="000000"/>
          <w:lang w:eastAsia="hr-HR" w:bidi="hr-HR"/>
        </w:rPr>
        <w:t xml:space="preserve"> - Troškovnik</w:t>
      </w:r>
    </w:p>
    <w:p w:rsidR="00AC6326" w:rsidRDefault="00AC6326" w:rsidP="00AC6326">
      <w:pPr>
        <w:spacing w:after="184" w:line="293" w:lineRule="exact"/>
      </w:pPr>
    </w:p>
    <w:p w:rsidR="00AC6326" w:rsidRDefault="00AC6326" w:rsidP="00AC6326">
      <w:pPr>
        <w:spacing w:after="0"/>
      </w:pPr>
    </w:p>
    <w:p w:rsidR="00AC6326" w:rsidRDefault="00AC6326" w:rsidP="00353AD0">
      <w:pPr>
        <w:spacing w:after="0" w:line="293" w:lineRule="exact"/>
      </w:pPr>
    </w:p>
    <w:p w:rsidR="00353AD0" w:rsidRDefault="00353AD0" w:rsidP="00353AD0">
      <w:pPr>
        <w:widowControl w:val="0"/>
        <w:tabs>
          <w:tab w:val="left" w:pos="284"/>
        </w:tabs>
        <w:spacing w:after="0" w:line="298" w:lineRule="exact"/>
        <w:jc w:val="both"/>
      </w:pPr>
    </w:p>
    <w:p w:rsidR="00353AD0" w:rsidRDefault="00353AD0" w:rsidP="00353AD0">
      <w:pPr>
        <w:widowControl w:val="0"/>
        <w:tabs>
          <w:tab w:val="left" w:pos="993"/>
        </w:tabs>
        <w:spacing w:after="0" w:line="288" w:lineRule="exact"/>
        <w:jc w:val="both"/>
      </w:pPr>
    </w:p>
    <w:p w:rsidR="006536DC" w:rsidRDefault="006536DC" w:rsidP="006536DC">
      <w:pPr>
        <w:tabs>
          <w:tab w:val="left" w:pos="7513"/>
        </w:tabs>
        <w:spacing w:after="0"/>
      </w:pPr>
    </w:p>
    <w:p w:rsidR="006536DC" w:rsidRDefault="006536DC" w:rsidP="000163B9"/>
    <w:sectPr w:rsidR="006536D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A4" w:rsidRDefault="00E230A4" w:rsidP="00966E54">
      <w:pPr>
        <w:spacing w:after="0" w:line="240" w:lineRule="auto"/>
      </w:pPr>
      <w:r>
        <w:separator/>
      </w:r>
    </w:p>
  </w:endnote>
  <w:endnote w:type="continuationSeparator" w:id="0">
    <w:p w:rsidR="00E230A4" w:rsidRDefault="00E230A4" w:rsidP="009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54" w:rsidRDefault="00966E54">
    <w:pPr>
      <w:pStyle w:val="Podnoje"/>
    </w:pPr>
    <w:r>
      <w:rPr>
        <w:noProof/>
        <w:lang w:eastAsia="hr-HR"/>
      </w:rPr>
      <w:drawing>
        <wp:inline distT="0" distB="0" distL="0" distR="0">
          <wp:extent cx="5789295" cy="162750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VSZ_BANNER.png"/>
                  <pic:cNvPicPr/>
                </pic:nvPicPr>
                <pic:blipFill>
                  <a:blip r:embed="rId1">
                    <a:extLst>
                      <a:ext uri="{28A0092B-C50C-407E-A947-70E740481C1C}">
                        <a14:useLocalDpi xmlns:a14="http://schemas.microsoft.com/office/drawing/2010/main" val="0"/>
                      </a:ext>
                    </a:extLst>
                  </a:blip>
                  <a:stretch>
                    <a:fillRect/>
                  </a:stretch>
                </pic:blipFill>
                <pic:spPr>
                  <a:xfrm>
                    <a:off x="0" y="0"/>
                    <a:ext cx="5789295" cy="1627505"/>
                  </a:xfrm>
                  <a:prstGeom prst="rect">
                    <a:avLst/>
                  </a:prstGeom>
                </pic:spPr>
              </pic:pic>
            </a:graphicData>
          </a:graphic>
        </wp:inline>
      </w:drawing>
    </w:r>
  </w:p>
  <w:p w:rsidR="00966E54" w:rsidRDefault="00966E5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A4" w:rsidRDefault="00E230A4" w:rsidP="00966E54">
      <w:pPr>
        <w:spacing w:after="0" w:line="240" w:lineRule="auto"/>
      </w:pPr>
      <w:r>
        <w:separator/>
      </w:r>
    </w:p>
  </w:footnote>
  <w:footnote w:type="continuationSeparator" w:id="0">
    <w:p w:rsidR="00E230A4" w:rsidRDefault="00E230A4" w:rsidP="009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54" w:rsidRDefault="00966E54" w:rsidP="00966E54">
    <w:pPr>
      <w:pStyle w:val="Zaglavlje"/>
      <w:jc w:val="center"/>
    </w:pPr>
    <w:r>
      <w:rPr>
        <w:noProof/>
        <w:lang w:eastAsia="hr-HR"/>
      </w:rPr>
      <w:drawing>
        <wp:inline distT="0" distB="0" distL="0" distR="0" wp14:anchorId="348F951A" wp14:editId="0357E921">
          <wp:extent cx="3495675" cy="909754"/>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ming_krivulje-001.jpg"/>
                  <pic:cNvPicPr/>
                </pic:nvPicPr>
                <pic:blipFill>
                  <a:blip r:embed="rId1">
                    <a:extLst>
                      <a:ext uri="{28A0092B-C50C-407E-A947-70E740481C1C}">
                        <a14:useLocalDpi xmlns:a14="http://schemas.microsoft.com/office/drawing/2010/main" val="0"/>
                      </a:ext>
                    </a:extLst>
                  </a:blip>
                  <a:stretch>
                    <a:fillRect/>
                  </a:stretch>
                </pic:blipFill>
                <pic:spPr>
                  <a:xfrm>
                    <a:off x="0" y="0"/>
                    <a:ext cx="3529535" cy="918566"/>
                  </a:xfrm>
                  <a:prstGeom prst="rect">
                    <a:avLst/>
                  </a:prstGeom>
                </pic:spPr>
              </pic:pic>
            </a:graphicData>
          </a:graphic>
        </wp:inline>
      </w:drawing>
    </w:r>
  </w:p>
  <w:p w:rsidR="00966E54" w:rsidRDefault="00966E5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9D0"/>
    <w:multiLevelType w:val="multilevel"/>
    <w:tmpl w:val="710A25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20E51"/>
    <w:multiLevelType w:val="multilevel"/>
    <w:tmpl w:val="FA86B280"/>
    <w:lvl w:ilvl="0">
      <w:start w:val="14"/>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D5CE8"/>
    <w:multiLevelType w:val="multilevel"/>
    <w:tmpl w:val="19EE1E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B3D90"/>
    <w:multiLevelType w:val="multilevel"/>
    <w:tmpl w:val="F8C8C4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14CDD"/>
    <w:multiLevelType w:val="multilevel"/>
    <w:tmpl w:val="0C70A8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328A3"/>
    <w:multiLevelType w:val="multilevel"/>
    <w:tmpl w:val="4F40C3E2"/>
    <w:lvl w:ilvl="0">
      <w:start w:val="23"/>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03451"/>
    <w:multiLevelType w:val="multilevel"/>
    <w:tmpl w:val="89B0BD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E5FAC"/>
    <w:multiLevelType w:val="multilevel"/>
    <w:tmpl w:val="3F12299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4023"/>
    <w:multiLevelType w:val="multilevel"/>
    <w:tmpl w:val="981041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D01E9A"/>
    <w:multiLevelType w:val="multilevel"/>
    <w:tmpl w:val="498E4694"/>
    <w:lvl w:ilvl="0">
      <w:start w:val="1"/>
      <w:numFmt w:val="decimal"/>
      <w:lvlText w:val="8.%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44132"/>
    <w:multiLevelType w:val="multilevel"/>
    <w:tmpl w:val="C43E0A8A"/>
    <w:lvl w:ilvl="0">
      <w:start w:val="26"/>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F51E0"/>
    <w:multiLevelType w:val="multilevel"/>
    <w:tmpl w:val="783C0882"/>
    <w:lvl w:ilvl="0">
      <w:start w:val="1"/>
      <w:numFmt w:val="decimal"/>
      <w:lvlText w:val="13.1.%1."/>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F10D87"/>
    <w:multiLevelType w:val="multilevel"/>
    <w:tmpl w:val="620A7A46"/>
    <w:lvl w:ilvl="0">
      <w:start w:val="19"/>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D27CA"/>
    <w:multiLevelType w:val="hybridMultilevel"/>
    <w:tmpl w:val="DD548954"/>
    <w:lvl w:ilvl="0" w:tplc="AD3A3D30">
      <w:numFmt w:val="bullet"/>
      <w:lvlText w:val=""/>
      <w:lvlJc w:val="left"/>
      <w:pPr>
        <w:ind w:left="720" w:hanging="360"/>
      </w:pPr>
      <w:rPr>
        <w:rFonts w:ascii="Symbol" w:eastAsiaTheme="minorHAnsi" w:hAnsi="Symbol" w:cstheme="minorBid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4A7495"/>
    <w:multiLevelType w:val="multilevel"/>
    <w:tmpl w:val="AEF0AA46"/>
    <w:lvl w:ilvl="0">
      <w:start w:val="10"/>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FD52AE"/>
    <w:multiLevelType w:val="multilevel"/>
    <w:tmpl w:val="544C78A6"/>
    <w:lvl w:ilvl="0">
      <w:start w:val="6"/>
      <w:numFmt w:val="decimal"/>
      <w:lvlText w:val="%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22B5A"/>
    <w:multiLevelType w:val="multilevel"/>
    <w:tmpl w:val="9B8CE12E"/>
    <w:lvl w:ilvl="0">
      <w:start w:val="1"/>
      <w:numFmt w:val="decimal"/>
      <w:lvlText w:val="22.2.%1."/>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C20086"/>
    <w:multiLevelType w:val="multilevel"/>
    <w:tmpl w:val="83F833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670FDB"/>
    <w:multiLevelType w:val="multilevel"/>
    <w:tmpl w:val="D69A82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50833"/>
    <w:multiLevelType w:val="multilevel"/>
    <w:tmpl w:val="6D14326A"/>
    <w:lvl w:ilvl="0">
      <w:start w:val="1"/>
      <w:numFmt w:val="decimal"/>
      <w:lvlText w:val="13.%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FF1DCD"/>
    <w:multiLevelType w:val="multilevel"/>
    <w:tmpl w:val="00BECC40"/>
    <w:lvl w:ilvl="0">
      <w:start w:val="1"/>
      <w:numFmt w:val="decimal"/>
      <w:lvlText w:val="9.%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933AA5"/>
    <w:multiLevelType w:val="multilevel"/>
    <w:tmpl w:val="F48E91C2"/>
    <w:lvl w:ilvl="0">
      <w:start w:val="1"/>
      <w:numFmt w:val="decimal"/>
      <w:lvlText w:val="22.%1."/>
      <w:lvlJc w:val="left"/>
      <w:rPr>
        <w:rFonts w:ascii="Arial" w:eastAsia="Arial" w:hAnsi="Arial" w:cs="Aria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3"/>
  </w:num>
  <w:num w:numId="4">
    <w:abstractNumId w:val="15"/>
  </w:num>
  <w:num w:numId="5">
    <w:abstractNumId w:val="18"/>
  </w:num>
  <w:num w:numId="6">
    <w:abstractNumId w:val="9"/>
  </w:num>
  <w:num w:numId="7">
    <w:abstractNumId w:val="20"/>
  </w:num>
  <w:num w:numId="8">
    <w:abstractNumId w:val="3"/>
  </w:num>
  <w:num w:numId="9">
    <w:abstractNumId w:val="14"/>
  </w:num>
  <w:num w:numId="10">
    <w:abstractNumId w:val="19"/>
  </w:num>
  <w:num w:numId="11">
    <w:abstractNumId w:val="11"/>
  </w:num>
  <w:num w:numId="12">
    <w:abstractNumId w:val="17"/>
  </w:num>
  <w:num w:numId="13">
    <w:abstractNumId w:val="1"/>
  </w:num>
  <w:num w:numId="14">
    <w:abstractNumId w:val="12"/>
  </w:num>
  <w:num w:numId="15">
    <w:abstractNumId w:val="8"/>
  </w:num>
  <w:num w:numId="16">
    <w:abstractNumId w:val="2"/>
  </w:num>
  <w:num w:numId="17">
    <w:abstractNumId w:val="21"/>
  </w:num>
  <w:num w:numId="18">
    <w:abstractNumId w:val="4"/>
  </w:num>
  <w:num w:numId="19">
    <w:abstractNumId w:val="16"/>
  </w:num>
  <w:num w:numId="20">
    <w:abstractNumId w:val="5"/>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54"/>
    <w:rsid w:val="000163B9"/>
    <w:rsid w:val="000A1166"/>
    <w:rsid w:val="00116F61"/>
    <w:rsid w:val="002837EC"/>
    <w:rsid w:val="002B14D3"/>
    <w:rsid w:val="00333499"/>
    <w:rsid w:val="00334149"/>
    <w:rsid w:val="00353AD0"/>
    <w:rsid w:val="004F7103"/>
    <w:rsid w:val="00516C06"/>
    <w:rsid w:val="006536DC"/>
    <w:rsid w:val="00694E65"/>
    <w:rsid w:val="008B04BF"/>
    <w:rsid w:val="00966E54"/>
    <w:rsid w:val="00A35BD3"/>
    <w:rsid w:val="00A809CB"/>
    <w:rsid w:val="00AC6326"/>
    <w:rsid w:val="00B23FC8"/>
    <w:rsid w:val="00BB153D"/>
    <w:rsid w:val="00BB5FDF"/>
    <w:rsid w:val="00BF26BA"/>
    <w:rsid w:val="00C07AFE"/>
    <w:rsid w:val="00C9528C"/>
    <w:rsid w:val="00D86AB5"/>
    <w:rsid w:val="00E230A4"/>
    <w:rsid w:val="00FB09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70D9D"/>
  <w15:chartTrackingRefBased/>
  <w15:docId w15:val="{706C5C5F-F4C2-4762-9232-60A138A9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66E5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66E54"/>
  </w:style>
  <w:style w:type="paragraph" w:styleId="Podnoje">
    <w:name w:val="footer"/>
    <w:basedOn w:val="Normal"/>
    <w:link w:val="PodnojeChar"/>
    <w:uiPriority w:val="99"/>
    <w:unhideWhenUsed/>
    <w:rsid w:val="00966E5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66E54"/>
  </w:style>
  <w:style w:type="character" w:styleId="Hiperveza">
    <w:name w:val="Hyperlink"/>
    <w:basedOn w:val="Zadanifontodlomka"/>
    <w:rsid w:val="00966E54"/>
    <w:rPr>
      <w:color w:val="0066CC"/>
      <w:u w:val="single"/>
    </w:rPr>
  </w:style>
  <w:style w:type="character" w:customStyle="1" w:styleId="Bodytext3">
    <w:name w:val="Body text (3)_"/>
    <w:basedOn w:val="Zadanifontodlomka"/>
    <w:link w:val="Bodytext30"/>
    <w:rsid w:val="00966E54"/>
    <w:rPr>
      <w:rFonts w:ascii="Arial" w:eastAsia="Arial" w:hAnsi="Arial" w:cs="Arial"/>
      <w:b/>
      <w:bCs/>
      <w:shd w:val="clear" w:color="auto" w:fill="FFFFFF"/>
    </w:rPr>
  </w:style>
  <w:style w:type="character" w:customStyle="1" w:styleId="Heading22">
    <w:name w:val="Heading #2 (2)_"/>
    <w:basedOn w:val="Zadanifontodlomka"/>
    <w:link w:val="Heading220"/>
    <w:rsid w:val="00966E54"/>
    <w:rPr>
      <w:rFonts w:ascii="Arial" w:eastAsia="Arial" w:hAnsi="Arial" w:cs="Arial"/>
      <w:b/>
      <w:bCs/>
      <w:sz w:val="38"/>
      <w:szCs w:val="38"/>
      <w:shd w:val="clear" w:color="auto" w:fill="FFFFFF"/>
    </w:rPr>
  </w:style>
  <w:style w:type="character" w:customStyle="1" w:styleId="Heading3">
    <w:name w:val="Heading #3_"/>
    <w:basedOn w:val="Zadanifontodlomka"/>
    <w:link w:val="Heading30"/>
    <w:rsid w:val="00966E54"/>
    <w:rPr>
      <w:rFonts w:ascii="Arial" w:eastAsia="Arial" w:hAnsi="Arial" w:cs="Arial"/>
      <w:b/>
      <w:bCs/>
      <w:sz w:val="28"/>
      <w:szCs w:val="28"/>
      <w:shd w:val="clear" w:color="auto" w:fill="FFFFFF"/>
    </w:rPr>
  </w:style>
  <w:style w:type="character" w:customStyle="1" w:styleId="Bodytext4">
    <w:name w:val="Body text (4)_"/>
    <w:basedOn w:val="Zadanifontodlomka"/>
    <w:link w:val="Bodytext40"/>
    <w:rsid w:val="00966E54"/>
    <w:rPr>
      <w:rFonts w:ascii="Arial" w:eastAsia="Arial" w:hAnsi="Arial" w:cs="Arial"/>
      <w:shd w:val="clear" w:color="auto" w:fill="FFFFFF"/>
    </w:rPr>
  </w:style>
  <w:style w:type="paragraph" w:customStyle="1" w:styleId="Bodytext30">
    <w:name w:val="Body text (3)"/>
    <w:basedOn w:val="Normal"/>
    <w:link w:val="Bodytext3"/>
    <w:rsid w:val="00966E54"/>
    <w:pPr>
      <w:widowControl w:val="0"/>
      <w:shd w:val="clear" w:color="auto" w:fill="FFFFFF"/>
      <w:spacing w:after="0" w:line="317" w:lineRule="exact"/>
    </w:pPr>
    <w:rPr>
      <w:rFonts w:ascii="Arial" w:eastAsia="Arial" w:hAnsi="Arial" w:cs="Arial"/>
      <w:b/>
      <w:bCs/>
    </w:rPr>
  </w:style>
  <w:style w:type="paragraph" w:customStyle="1" w:styleId="Heading220">
    <w:name w:val="Heading #2 (2)"/>
    <w:basedOn w:val="Normal"/>
    <w:link w:val="Heading22"/>
    <w:rsid w:val="00966E54"/>
    <w:pPr>
      <w:widowControl w:val="0"/>
      <w:shd w:val="clear" w:color="auto" w:fill="FFFFFF"/>
      <w:spacing w:before="1560" w:after="840" w:line="0" w:lineRule="atLeast"/>
      <w:jc w:val="center"/>
      <w:outlineLvl w:val="1"/>
    </w:pPr>
    <w:rPr>
      <w:rFonts w:ascii="Arial" w:eastAsia="Arial" w:hAnsi="Arial" w:cs="Arial"/>
      <w:b/>
      <w:bCs/>
      <w:sz w:val="38"/>
      <w:szCs w:val="38"/>
    </w:rPr>
  </w:style>
  <w:style w:type="paragraph" w:customStyle="1" w:styleId="Heading30">
    <w:name w:val="Heading #3"/>
    <w:basedOn w:val="Normal"/>
    <w:link w:val="Heading3"/>
    <w:rsid w:val="00966E54"/>
    <w:pPr>
      <w:widowControl w:val="0"/>
      <w:shd w:val="clear" w:color="auto" w:fill="FFFFFF"/>
      <w:spacing w:before="840" w:after="0" w:line="365" w:lineRule="exact"/>
      <w:jc w:val="center"/>
      <w:outlineLvl w:val="2"/>
    </w:pPr>
    <w:rPr>
      <w:rFonts w:ascii="Arial" w:eastAsia="Arial" w:hAnsi="Arial" w:cs="Arial"/>
      <w:b/>
      <w:bCs/>
      <w:sz w:val="28"/>
      <w:szCs w:val="28"/>
    </w:rPr>
  </w:style>
  <w:style w:type="paragraph" w:customStyle="1" w:styleId="Bodytext40">
    <w:name w:val="Body text (4)"/>
    <w:basedOn w:val="Normal"/>
    <w:link w:val="Bodytext4"/>
    <w:rsid w:val="00966E54"/>
    <w:pPr>
      <w:widowControl w:val="0"/>
      <w:shd w:val="clear" w:color="auto" w:fill="FFFFFF"/>
      <w:spacing w:before="840" w:after="3420" w:line="322" w:lineRule="exact"/>
      <w:jc w:val="center"/>
    </w:pPr>
    <w:rPr>
      <w:rFonts w:ascii="Arial" w:eastAsia="Arial" w:hAnsi="Arial" w:cs="Arial"/>
    </w:rPr>
  </w:style>
  <w:style w:type="character" w:customStyle="1" w:styleId="Bodytext2">
    <w:name w:val="Body text (2)_"/>
    <w:basedOn w:val="Zadanifontodlomka"/>
    <w:rsid w:val="00BB5FDF"/>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sid w:val="00BB5FDF"/>
    <w:rPr>
      <w:rFonts w:ascii="Arial" w:eastAsia="Arial" w:hAnsi="Arial" w:cs="Arial"/>
      <w:b/>
      <w:bCs/>
      <w:i w:val="0"/>
      <w:iCs w:val="0"/>
      <w:smallCaps w:val="0"/>
      <w:strike w:val="0"/>
      <w:color w:val="000000"/>
      <w:spacing w:val="0"/>
      <w:w w:val="100"/>
      <w:position w:val="0"/>
      <w:sz w:val="22"/>
      <w:szCs w:val="22"/>
      <w:u w:val="none"/>
      <w:lang w:val="hr-HR" w:eastAsia="hr-HR" w:bidi="hr-HR"/>
    </w:rPr>
  </w:style>
  <w:style w:type="character" w:customStyle="1" w:styleId="Heading4">
    <w:name w:val="Heading #4_"/>
    <w:basedOn w:val="Zadanifontodlomka"/>
    <w:link w:val="Heading40"/>
    <w:rsid w:val="00BB5FDF"/>
    <w:rPr>
      <w:rFonts w:ascii="Arial" w:eastAsia="Arial" w:hAnsi="Arial" w:cs="Arial"/>
      <w:b/>
      <w:bCs/>
      <w:shd w:val="clear" w:color="auto" w:fill="FFFFFF"/>
    </w:rPr>
  </w:style>
  <w:style w:type="character" w:customStyle="1" w:styleId="Bodytext20">
    <w:name w:val="Body text (2)"/>
    <w:basedOn w:val="Bodytext2"/>
    <w:rsid w:val="00BB5FDF"/>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Bodytext7">
    <w:name w:val="Body text (7)_"/>
    <w:basedOn w:val="Zadanifontodlomka"/>
    <w:link w:val="Bodytext70"/>
    <w:rsid w:val="00BB5FDF"/>
    <w:rPr>
      <w:rFonts w:ascii="Arial" w:eastAsia="Arial" w:hAnsi="Arial" w:cs="Arial"/>
      <w:b/>
      <w:bCs/>
      <w:shd w:val="clear" w:color="auto" w:fill="FFFFFF"/>
    </w:rPr>
  </w:style>
  <w:style w:type="character" w:customStyle="1" w:styleId="Bodytext7NotBold">
    <w:name w:val="Body text (7) + Not Bold"/>
    <w:basedOn w:val="Bodytext7"/>
    <w:rsid w:val="00BB5FDF"/>
    <w:rPr>
      <w:rFonts w:ascii="Arial" w:eastAsia="Arial" w:hAnsi="Arial" w:cs="Arial"/>
      <w:b/>
      <w:bCs/>
      <w:color w:val="000000"/>
      <w:spacing w:val="0"/>
      <w:w w:val="100"/>
      <w:position w:val="0"/>
      <w:shd w:val="clear" w:color="auto" w:fill="FFFFFF"/>
      <w:lang w:val="hr-HR" w:eastAsia="hr-HR" w:bidi="hr-HR"/>
    </w:rPr>
  </w:style>
  <w:style w:type="paragraph" w:customStyle="1" w:styleId="Heading40">
    <w:name w:val="Heading #4"/>
    <w:basedOn w:val="Normal"/>
    <w:link w:val="Heading4"/>
    <w:rsid w:val="00BB5FDF"/>
    <w:pPr>
      <w:widowControl w:val="0"/>
      <w:shd w:val="clear" w:color="auto" w:fill="FFFFFF"/>
      <w:spacing w:before="180" w:after="0" w:line="288" w:lineRule="exact"/>
      <w:jc w:val="both"/>
      <w:outlineLvl w:val="3"/>
    </w:pPr>
    <w:rPr>
      <w:rFonts w:ascii="Arial" w:eastAsia="Arial" w:hAnsi="Arial" w:cs="Arial"/>
      <w:b/>
      <w:bCs/>
    </w:rPr>
  </w:style>
  <w:style w:type="paragraph" w:customStyle="1" w:styleId="Bodytext70">
    <w:name w:val="Body text (7)"/>
    <w:basedOn w:val="Normal"/>
    <w:link w:val="Bodytext7"/>
    <w:rsid w:val="00BB5FDF"/>
    <w:pPr>
      <w:widowControl w:val="0"/>
      <w:shd w:val="clear" w:color="auto" w:fill="FFFFFF"/>
      <w:spacing w:after="0" w:line="288" w:lineRule="exact"/>
      <w:jc w:val="both"/>
    </w:pPr>
    <w:rPr>
      <w:rFonts w:ascii="Arial" w:eastAsia="Arial" w:hAnsi="Arial" w:cs="Arial"/>
      <w:b/>
      <w:bCs/>
    </w:rPr>
  </w:style>
  <w:style w:type="paragraph" w:styleId="Odlomakpopisa">
    <w:name w:val="List Paragraph"/>
    <w:basedOn w:val="Normal"/>
    <w:uiPriority w:val="34"/>
    <w:qFormat/>
    <w:rsid w:val="00BB5FDF"/>
    <w:pPr>
      <w:ind w:left="720"/>
      <w:contextualSpacing/>
    </w:pPr>
  </w:style>
  <w:style w:type="character" w:customStyle="1" w:styleId="Bodytext255pt">
    <w:name w:val="Body text (2) + 5;5 pt"/>
    <w:basedOn w:val="Bodytext2"/>
    <w:rsid w:val="000163B9"/>
    <w:rPr>
      <w:rFonts w:ascii="Arial" w:eastAsia="Arial" w:hAnsi="Arial" w:cs="Arial"/>
      <w:b w:val="0"/>
      <w:bCs w:val="0"/>
      <w:i w:val="0"/>
      <w:iCs w:val="0"/>
      <w:smallCaps w:val="0"/>
      <w:strike w:val="0"/>
      <w:color w:val="000000"/>
      <w:spacing w:val="0"/>
      <w:w w:val="100"/>
      <w:position w:val="0"/>
      <w:sz w:val="11"/>
      <w:szCs w:val="11"/>
      <w:u w:val="none"/>
      <w:lang w:val="hr-HR" w:eastAsia="hr-HR" w:bidi="hr-HR"/>
    </w:rPr>
  </w:style>
  <w:style w:type="character" w:customStyle="1" w:styleId="Heading32">
    <w:name w:val="Heading #3 (2)_"/>
    <w:basedOn w:val="Zadanifontodlomka"/>
    <w:link w:val="Heading320"/>
    <w:rsid w:val="006536DC"/>
    <w:rPr>
      <w:rFonts w:ascii="Arial" w:eastAsia="Arial" w:hAnsi="Arial" w:cs="Arial"/>
      <w:b/>
      <w:bCs/>
      <w:shd w:val="clear" w:color="auto" w:fill="FFFFFF"/>
    </w:rPr>
  </w:style>
  <w:style w:type="paragraph" w:customStyle="1" w:styleId="Heading320">
    <w:name w:val="Heading #3 (2)"/>
    <w:basedOn w:val="Normal"/>
    <w:link w:val="Heading32"/>
    <w:rsid w:val="006536DC"/>
    <w:pPr>
      <w:widowControl w:val="0"/>
      <w:shd w:val="clear" w:color="auto" w:fill="FFFFFF"/>
      <w:spacing w:before="180" w:after="120" w:line="0" w:lineRule="atLeast"/>
      <w:jc w:val="both"/>
      <w:outlineLvl w:val="2"/>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beming.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direktor@beming.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rukturnifondovi.hr/" TargetMode="External"/><Relationship Id="rId4" Type="http://schemas.openxmlformats.org/officeDocument/2006/relationships/webSettings" Target="webSettings.xml"/><Relationship Id="rId9" Type="http://schemas.openxmlformats.org/officeDocument/2006/relationships/hyperlink" Target="mailto:direktor@beming.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9191</TotalTime>
  <Pages>14</Pages>
  <Words>4328</Words>
  <Characters>24673</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NINO</cp:lastModifiedBy>
  <cp:revision>9</cp:revision>
  <dcterms:created xsi:type="dcterms:W3CDTF">2018-04-27T11:28:00Z</dcterms:created>
  <dcterms:modified xsi:type="dcterms:W3CDTF">2018-07-10T05:48:00Z</dcterms:modified>
</cp:coreProperties>
</file>